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084" w:rsidRPr="00B55432" w:rsidRDefault="00E54084" w:rsidP="00E54084">
      <w:pPr>
        <w:jc w:val="center"/>
        <w:rPr>
          <w:rFonts w:ascii="Times New Roman" w:hAnsi="Times New Roman"/>
          <w:b/>
          <w:sz w:val="26"/>
          <w:szCs w:val="26"/>
        </w:rPr>
      </w:pPr>
      <w:r w:rsidRPr="00B55432">
        <w:rPr>
          <w:rFonts w:ascii="Times New Roman" w:hAnsi="Times New Roman"/>
          <w:b/>
          <w:sz w:val="26"/>
          <w:szCs w:val="26"/>
        </w:rPr>
        <w:t>Pravidla výběrového řízení na pronájem honitby „</w:t>
      </w:r>
      <w:r w:rsidR="00FB7270">
        <w:rPr>
          <w:rFonts w:ascii="Times New Roman" w:hAnsi="Times New Roman"/>
          <w:b/>
          <w:sz w:val="26"/>
          <w:szCs w:val="26"/>
        </w:rPr>
        <w:t>ČESKÁ VES</w:t>
      </w:r>
      <w:r w:rsidRPr="00B55432">
        <w:rPr>
          <w:rFonts w:ascii="Times New Roman" w:hAnsi="Times New Roman"/>
          <w:b/>
          <w:sz w:val="26"/>
          <w:szCs w:val="26"/>
        </w:rPr>
        <w:t>“</w:t>
      </w:r>
    </w:p>
    <w:p w:rsidR="00E54084" w:rsidRPr="00B55432" w:rsidRDefault="00E54084" w:rsidP="00E54084">
      <w:pPr>
        <w:jc w:val="center"/>
        <w:rPr>
          <w:rFonts w:ascii="Times New Roman" w:hAnsi="Times New Roman"/>
          <w:b/>
          <w:sz w:val="26"/>
          <w:szCs w:val="26"/>
        </w:rPr>
      </w:pPr>
      <w:r w:rsidRPr="00B55432">
        <w:rPr>
          <w:rFonts w:ascii="Times New Roman" w:hAnsi="Times New Roman"/>
          <w:b/>
          <w:sz w:val="26"/>
          <w:szCs w:val="26"/>
        </w:rPr>
        <w:t xml:space="preserve">ve vlastnictví </w:t>
      </w:r>
      <w:r w:rsidR="00FB7270">
        <w:rPr>
          <w:rFonts w:ascii="Times New Roman" w:hAnsi="Times New Roman"/>
          <w:b/>
          <w:sz w:val="26"/>
          <w:szCs w:val="26"/>
        </w:rPr>
        <w:t>Arcibiskupství olomouckého</w:t>
      </w:r>
    </w:p>
    <w:p w:rsidR="00E54084" w:rsidRPr="00E54084" w:rsidRDefault="00E54084" w:rsidP="00E54084">
      <w:pPr>
        <w:jc w:val="both"/>
        <w:rPr>
          <w:rFonts w:ascii="Times New Roman" w:hAnsi="Times New Roman"/>
          <w:b/>
          <w:sz w:val="24"/>
          <w:szCs w:val="24"/>
          <w:u w:val="single"/>
        </w:rPr>
      </w:pPr>
    </w:p>
    <w:p w:rsidR="00E54084" w:rsidRPr="00E54084" w:rsidRDefault="00E54084" w:rsidP="00266D6B">
      <w:pPr>
        <w:jc w:val="center"/>
        <w:rPr>
          <w:rFonts w:ascii="Times New Roman" w:hAnsi="Times New Roman"/>
          <w:b/>
          <w:sz w:val="24"/>
          <w:szCs w:val="24"/>
          <w:u w:val="single"/>
        </w:rPr>
      </w:pPr>
      <w:r w:rsidRPr="00E54084">
        <w:rPr>
          <w:rFonts w:ascii="Times New Roman" w:hAnsi="Times New Roman"/>
          <w:b/>
          <w:sz w:val="24"/>
          <w:szCs w:val="24"/>
          <w:u w:val="single"/>
        </w:rPr>
        <w:t>1. Základní údaje</w:t>
      </w:r>
    </w:p>
    <w:p w:rsidR="00E54084" w:rsidRDefault="00E54084" w:rsidP="00E54084">
      <w:pPr>
        <w:jc w:val="both"/>
        <w:rPr>
          <w:rFonts w:ascii="Times New Roman" w:hAnsi="Times New Roman"/>
          <w:sz w:val="24"/>
          <w:szCs w:val="24"/>
        </w:rPr>
      </w:pPr>
    </w:p>
    <w:p w:rsidR="00E54084" w:rsidRPr="00E54084" w:rsidRDefault="00E54084" w:rsidP="00E54084">
      <w:pPr>
        <w:jc w:val="both"/>
        <w:rPr>
          <w:rFonts w:ascii="Times New Roman" w:hAnsi="Times New Roman"/>
          <w:sz w:val="24"/>
          <w:szCs w:val="24"/>
        </w:rPr>
      </w:pPr>
      <w:r w:rsidRPr="00E54084">
        <w:rPr>
          <w:rFonts w:ascii="Times New Roman" w:hAnsi="Times New Roman"/>
          <w:sz w:val="24"/>
          <w:szCs w:val="24"/>
        </w:rPr>
        <w:t>1.1. Základní údaje zadavatele (držitel honitby)</w:t>
      </w:r>
    </w:p>
    <w:p w:rsidR="00E54084" w:rsidRDefault="00E54084" w:rsidP="00E54084">
      <w:pPr>
        <w:jc w:val="both"/>
        <w:rPr>
          <w:rFonts w:ascii="Times New Roman" w:hAnsi="Times New Roman"/>
          <w:sz w:val="24"/>
          <w:szCs w:val="24"/>
        </w:rPr>
      </w:pPr>
    </w:p>
    <w:p w:rsidR="00E54084" w:rsidRPr="00E54084" w:rsidRDefault="00E54084" w:rsidP="00E54084">
      <w:pPr>
        <w:jc w:val="both"/>
        <w:rPr>
          <w:rFonts w:ascii="Times New Roman" w:hAnsi="Times New Roman"/>
          <w:sz w:val="24"/>
          <w:szCs w:val="24"/>
        </w:rPr>
      </w:pPr>
      <w:r w:rsidRPr="00E54084">
        <w:rPr>
          <w:rFonts w:ascii="Times New Roman" w:hAnsi="Times New Roman"/>
          <w:sz w:val="24"/>
          <w:szCs w:val="24"/>
        </w:rPr>
        <w:t xml:space="preserve">Zadavatel: </w:t>
      </w:r>
      <w:r w:rsidR="00FB7270">
        <w:rPr>
          <w:rFonts w:ascii="Times New Roman" w:hAnsi="Times New Roman"/>
          <w:b/>
          <w:sz w:val="24"/>
          <w:szCs w:val="24"/>
        </w:rPr>
        <w:t>Arcibiskupství olomoucké</w:t>
      </w:r>
      <w:r w:rsidRPr="00E54084">
        <w:rPr>
          <w:rFonts w:ascii="Times New Roman" w:hAnsi="Times New Roman"/>
          <w:sz w:val="24"/>
          <w:szCs w:val="24"/>
        </w:rPr>
        <w:t xml:space="preserve"> (dále jen „</w:t>
      </w:r>
      <w:r w:rsidRPr="00E54084">
        <w:rPr>
          <w:rFonts w:ascii="Times New Roman" w:hAnsi="Times New Roman"/>
          <w:b/>
          <w:sz w:val="24"/>
          <w:szCs w:val="24"/>
        </w:rPr>
        <w:t>zadavatel</w:t>
      </w:r>
      <w:r w:rsidRPr="00E54084">
        <w:rPr>
          <w:rFonts w:ascii="Times New Roman" w:hAnsi="Times New Roman"/>
          <w:sz w:val="24"/>
          <w:szCs w:val="24"/>
        </w:rPr>
        <w:t>“)</w:t>
      </w:r>
    </w:p>
    <w:p w:rsidR="00E54084" w:rsidRDefault="00E54084" w:rsidP="00E54084">
      <w:pPr>
        <w:jc w:val="both"/>
        <w:rPr>
          <w:rFonts w:ascii="Times New Roman" w:hAnsi="Times New Roman"/>
          <w:sz w:val="24"/>
          <w:szCs w:val="24"/>
        </w:rPr>
      </w:pPr>
    </w:p>
    <w:p w:rsidR="00E54084" w:rsidRDefault="00E54084" w:rsidP="00CD17C7">
      <w:pPr>
        <w:jc w:val="both"/>
        <w:rPr>
          <w:rFonts w:ascii="Times New Roman" w:hAnsi="Times New Roman"/>
          <w:sz w:val="24"/>
          <w:szCs w:val="24"/>
        </w:rPr>
      </w:pPr>
      <w:r w:rsidRPr="00E54084">
        <w:rPr>
          <w:rFonts w:ascii="Times New Roman" w:hAnsi="Times New Roman"/>
          <w:sz w:val="24"/>
          <w:szCs w:val="24"/>
        </w:rPr>
        <w:t>Sídlo:</w:t>
      </w:r>
      <w:r>
        <w:rPr>
          <w:rFonts w:ascii="Times New Roman" w:hAnsi="Times New Roman"/>
          <w:sz w:val="24"/>
          <w:szCs w:val="24"/>
        </w:rPr>
        <w:t xml:space="preserve"> </w:t>
      </w:r>
      <w:r w:rsidR="00CD17C7" w:rsidRPr="00CD17C7">
        <w:rPr>
          <w:rFonts w:ascii="Times New Roman" w:hAnsi="Times New Roman"/>
          <w:sz w:val="24"/>
          <w:szCs w:val="24"/>
        </w:rPr>
        <w:t>Wurmova 562/9, 779 00 Olomouc</w:t>
      </w:r>
    </w:p>
    <w:p w:rsidR="00E54084" w:rsidRDefault="00E54084" w:rsidP="00E54084">
      <w:pPr>
        <w:jc w:val="both"/>
        <w:rPr>
          <w:rFonts w:ascii="Times New Roman" w:hAnsi="Times New Roman"/>
          <w:sz w:val="24"/>
          <w:szCs w:val="24"/>
          <w:u w:val="single"/>
        </w:rPr>
      </w:pPr>
    </w:p>
    <w:p w:rsidR="00E54084" w:rsidRDefault="00E54084" w:rsidP="00E54084">
      <w:pPr>
        <w:jc w:val="both"/>
        <w:rPr>
          <w:rFonts w:ascii="Times New Roman" w:hAnsi="Times New Roman"/>
          <w:sz w:val="24"/>
          <w:szCs w:val="24"/>
          <w:u w:val="single"/>
        </w:rPr>
      </w:pPr>
      <w:r w:rsidRPr="00E54084">
        <w:rPr>
          <w:rFonts w:ascii="Times New Roman" w:hAnsi="Times New Roman"/>
          <w:sz w:val="24"/>
          <w:szCs w:val="24"/>
          <w:u w:val="single"/>
        </w:rPr>
        <w:t>1.2. Úvodní informace</w:t>
      </w:r>
    </w:p>
    <w:p w:rsidR="00E54084" w:rsidRPr="00E54084" w:rsidRDefault="00E54084" w:rsidP="00E54084">
      <w:pPr>
        <w:jc w:val="both"/>
        <w:rPr>
          <w:rFonts w:ascii="Times New Roman" w:hAnsi="Times New Roman"/>
          <w:sz w:val="24"/>
          <w:szCs w:val="24"/>
          <w:u w:val="single"/>
        </w:rPr>
      </w:pPr>
    </w:p>
    <w:p w:rsidR="00E54084" w:rsidRDefault="00E54084" w:rsidP="00E54084">
      <w:pPr>
        <w:jc w:val="both"/>
        <w:rPr>
          <w:rFonts w:ascii="Times New Roman" w:hAnsi="Times New Roman"/>
          <w:sz w:val="24"/>
          <w:szCs w:val="24"/>
        </w:rPr>
      </w:pPr>
      <w:r>
        <w:rPr>
          <w:rFonts w:ascii="Times New Roman" w:hAnsi="Times New Roman"/>
          <w:sz w:val="24"/>
          <w:szCs w:val="24"/>
        </w:rPr>
        <w:t xml:space="preserve">     </w:t>
      </w:r>
      <w:r w:rsidRPr="00E54084">
        <w:rPr>
          <w:rFonts w:ascii="Times New Roman" w:hAnsi="Times New Roman"/>
          <w:sz w:val="24"/>
          <w:szCs w:val="24"/>
        </w:rPr>
        <w:t>Výběrové řízení na pronájem honitby není zadávacím řízením ve smyslu zákon</w:t>
      </w:r>
      <w:r w:rsidR="00CD17C7">
        <w:rPr>
          <w:rFonts w:ascii="Times New Roman" w:hAnsi="Times New Roman"/>
          <w:sz w:val="24"/>
          <w:szCs w:val="24"/>
        </w:rPr>
        <w:t>a</w:t>
      </w:r>
      <w:r>
        <w:rPr>
          <w:rFonts w:ascii="Times New Roman" w:hAnsi="Times New Roman"/>
          <w:sz w:val="24"/>
          <w:szCs w:val="24"/>
        </w:rPr>
        <w:t xml:space="preserve"> </w:t>
      </w:r>
      <w:r w:rsidRPr="00E54084">
        <w:rPr>
          <w:rFonts w:ascii="Times New Roman" w:hAnsi="Times New Roman"/>
          <w:sz w:val="24"/>
          <w:szCs w:val="24"/>
        </w:rPr>
        <w:t>č. 137/2006 Sb. o veřejných zakázkách. Podmínky výběrového řízení se řídí zákonem</w:t>
      </w:r>
      <w:r>
        <w:rPr>
          <w:rFonts w:ascii="Times New Roman" w:hAnsi="Times New Roman"/>
          <w:sz w:val="24"/>
          <w:szCs w:val="24"/>
        </w:rPr>
        <w:t xml:space="preserve"> </w:t>
      </w:r>
      <w:r w:rsidRPr="00E54084">
        <w:rPr>
          <w:rFonts w:ascii="Times New Roman" w:hAnsi="Times New Roman"/>
          <w:sz w:val="24"/>
          <w:szCs w:val="24"/>
        </w:rPr>
        <w:t>č. 449/2001 Sb., o myslivosti</w:t>
      </w:r>
      <w:r>
        <w:rPr>
          <w:rFonts w:ascii="Times New Roman" w:hAnsi="Times New Roman"/>
          <w:sz w:val="24"/>
          <w:szCs w:val="24"/>
        </w:rPr>
        <w:t>,</w:t>
      </w:r>
      <w:r w:rsidRPr="00E54084">
        <w:rPr>
          <w:rFonts w:ascii="Times New Roman" w:hAnsi="Times New Roman"/>
          <w:sz w:val="24"/>
          <w:szCs w:val="24"/>
        </w:rPr>
        <w:t xml:space="preserve"> ve znění účinném ke dni vyhlášení tohoto výběrového řízení (dále jen „zákon“), zákonem č. 89/2012 Sb., občanský zákoník</w:t>
      </w:r>
      <w:r>
        <w:rPr>
          <w:rFonts w:ascii="Times New Roman" w:hAnsi="Times New Roman"/>
          <w:sz w:val="24"/>
          <w:szCs w:val="24"/>
        </w:rPr>
        <w:t>,</w:t>
      </w:r>
      <w:r w:rsidRPr="00E54084">
        <w:rPr>
          <w:rFonts w:ascii="Times New Roman" w:hAnsi="Times New Roman"/>
          <w:sz w:val="24"/>
          <w:szCs w:val="24"/>
        </w:rPr>
        <w:t xml:space="preserve"> ve znění účinném ke dni vyhlášení tohoto výběrového řízení a těmito Pravidly výběrového řízení na pronájem honitby (dále jen „Pravidla“). Zadavatel si vyhrazuje právo obsah Pravidel kdykoli změnit. </w:t>
      </w:r>
    </w:p>
    <w:p w:rsidR="00E54084" w:rsidRPr="00E54084" w:rsidRDefault="00E54084" w:rsidP="00E54084">
      <w:pPr>
        <w:jc w:val="both"/>
        <w:rPr>
          <w:rFonts w:ascii="Times New Roman" w:hAnsi="Times New Roman"/>
          <w:sz w:val="24"/>
          <w:szCs w:val="24"/>
        </w:rPr>
      </w:pPr>
    </w:p>
    <w:p w:rsidR="00E54084" w:rsidRDefault="00E54084" w:rsidP="00E54084">
      <w:pPr>
        <w:jc w:val="both"/>
        <w:rPr>
          <w:rFonts w:ascii="Times New Roman" w:hAnsi="Times New Roman"/>
          <w:sz w:val="24"/>
          <w:szCs w:val="24"/>
        </w:rPr>
      </w:pPr>
      <w:r>
        <w:rPr>
          <w:rFonts w:ascii="Times New Roman" w:hAnsi="Times New Roman"/>
          <w:sz w:val="24"/>
          <w:szCs w:val="24"/>
        </w:rPr>
        <w:t xml:space="preserve">     </w:t>
      </w:r>
      <w:r w:rsidRPr="00E54084">
        <w:rPr>
          <w:rFonts w:ascii="Times New Roman" w:hAnsi="Times New Roman"/>
          <w:sz w:val="24"/>
          <w:szCs w:val="24"/>
        </w:rPr>
        <w:t>Tato Pravidla upravují postup zadavatele při výběrovém řízení a ve spojení se Základními informacemi k výběrovému řízení dle čl. 2. Pravidel a podmínkami nájmu dle čl. 3 Pravidel obsahují souhrn všech údajů a informací nezbytných pro řádné zpracování nabídek.</w:t>
      </w:r>
    </w:p>
    <w:p w:rsidR="00E54084" w:rsidRPr="00E54084" w:rsidRDefault="00E54084" w:rsidP="00E54084">
      <w:pPr>
        <w:jc w:val="both"/>
        <w:rPr>
          <w:rFonts w:ascii="Times New Roman" w:hAnsi="Times New Roman"/>
          <w:sz w:val="24"/>
          <w:szCs w:val="24"/>
        </w:rPr>
      </w:pPr>
    </w:p>
    <w:p w:rsidR="00E54084" w:rsidRDefault="00E54084" w:rsidP="00E54084">
      <w:pPr>
        <w:jc w:val="both"/>
        <w:rPr>
          <w:rFonts w:ascii="Times New Roman" w:hAnsi="Times New Roman"/>
          <w:sz w:val="24"/>
          <w:szCs w:val="24"/>
        </w:rPr>
      </w:pPr>
      <w:r>
        <w:rPr>
          <w:rFonts w:ascii="Times New Roman" w:hAnsi="Times New Roman"/>
          <w:sz w:val="24"/>
          <w:szCs w:val="24"/>
        </w:rPr>
        <w:t xml:space="preserve">     </w:t>
      </w:r>
      <w:r w:rsidRPr="00E54084">
        <w:rPr>
          <w:rFonts w:ascii="Times New Roman" w:hAnsi="Times New Roman"/>
          <w:sz w:val="24"/>
          <w:szCs w:val="24"/>
        </w:rPr>
        <w:t>Výběrové řízení je organizováno na pronájem honitby</w:t>
      </w:r>
      <w:r w:rsidR="00266D6B">
        <w:rPr>
          <w:rFonts w:ascii="Times New Roman" w:hAnsi="Times New Roman"/>
          <w:sz w:val="24"/>
          <w:szCs w:val="24"/>
        </w:rPr>
        <w:t xml:space="preserve"> </w:t>
      </w:r>
      <w:r w:rsidR="00266D6B" w:rsidRPr="00931F7E">
        <w:rPr>
          <w:rFonts w:ascii="Times New Roman" w:hAnsi="Times New Roman"/>
          <w:b/>
          <w:sz w:val="24"/>
          <w:szCs w:val="24"/>
        </w:rPr>
        <w:t>„</w:t>
      </w:r>
      <w:r w:rsidR="00CD17C7" w:rsidRPr="00931F7E">
        <w:rPr>
          <w:rFonts w:ascii="Times New Roman" w:hAnsi="Times New Roman"/>
          <w:b/>
          <w:sz w:val="24"/>
          <w:szCs w:val="24"/>
        </w:rPr>
        <w:t>ČESKÁ VES</w:t>
      </w:r>
      <w:r w:rsidR="00266D6B" w:rsidRPr="00931F7E">
        <w:rPr>
          <w:rFonts w:ascii="Times New Roman" w:hAnsi="Times New Roman"/>
          <w:b/>
          <w:sz w:val="24"/>
          <w:szCs w:val="24"/>
        </w:rPr>
        <w:t>“</w:t>
      </w:r>
      <w:r w:rsidRPr="00931F7E">
        <w:rPr>
          <w:rFonts w:ascii="Times New Roman" w:hAnsi="Times New Roman"/>
          <w:b/>
          <w:sz w:val="24"/>
          <w:szCs w:val="24"/>
        </w:rPr>
        <w:t>,</w:t>
      </w:r>
      <w:r w:rsidRPr="00E54084">
        <w:rPr>
          <w:rFonts w:ascii="Times New Roman" w:hAnsi="Times New Roman"/>
          <w:sz w:val="24"/>
          <w:szCs w:val="24"/>
        </w:rPr>
        <w:t xml:space="preserve"> jejímž držitelem je </w:t>
      </w:r>
      <w:r w:rsidR="00CD17C7" w:rsidRPr="00931F7E">
        <w:rPr>
          <w:rFonts w:ascii="Times New Roman" w:hAnsi="Times New Roman"/>
          <w:b/>
          <w:sz w:val="24"/>
          <w:szCs w:val="24"/>
        </w:rPr>
        <w:t xml:space="preserve">Arcibiskupství </w:t>
      </w:r>
      <w:r w:rsidR="00931F7E" w:rsidRPr="00931F7E">
        <w:rPr>
          <w:rFonts w:ascii="Times New Roman" w:hAnsi="Times New Roman"/>
          <w:b/>
          <w:sz w:val="24"/>
          <w:szCs w:val="24"/>
        </w:rPr>
        <w:t>o</w:t>
      </w:r>
      <w:r w:rsidR="00CD17C7" w:rsidRPr="00931F7E">
        <w:rPr>
          <w:rFonts w:ascii="Times New Roman" w:hAnsi="Times New Roman"/>
          <w:b/>
          <w:sz w:val="24"/>
          <w:szCs w:val="24"/>
        </w:rPr>
        <w:t>lomouc</w:t>
      </w:r>
      <w:r w:rsidR="00931F7E" w:rsidRPr="00931F7E">
        <w:rPr>
          <w:rFonts w:ascii="Times New Roman" w:hAnsi="Times New Roman"/>
          <w:b/>
          <w:sz w:val="24"/>
          <w:szCs w:val="24"/>
        </w:rPr>
        <w:t>ké</w:t>
      </w:r>
      <w:r w:rsidRPr="00E54084">
        <w:rPr>
          <w:rFonts w:ascii="Times New Roman" w:hAnsi="Times New Roman"/>
          <w:sz w:val="24"/>
          <w:szCs w:val="24"/>
        </w:rPr>
        <w:t xml:space="preserve">. Na honitbu bude uzavřena smlouva o nájmu honitby s jedním nájemcem. Nájemní smlouva bude dle </w:t>
      </w:r>
      <w:proofErr w:type="spellStart"/>
      <w:r w:rsidRPr="00E54084">
        <w:rPr>
          <w:rFonts w:ascii="Times New Roman" w:hAnsi="Times New Roman"/>
          <w:sz w:val="24"/>
          <w:szCs w:val="24"/>
        </w:rPr>
        <w:t>ust</w:t>
      </w:r>
      <w:proofErr w:type="spellEnd"/>
      <w:r w:rsidRPr="00E54084">
        <w:rPr>
          <w:rFonts w:ascii="Times New Roman" w:hAnsi="Times New Roman"/>
          <w:sz w:val="24"/>
          <w:szCs w:val="24"/>
        </w:rPr>
        <w:t>. § 33 odst. 1 zákona uzavřena na dobu 10 let. Předmětem plnění dle nájemní smlouvy je výkon práv a povinností nájemce honitby, resp. jejího uživatele ve smyslu zákona</w:t>
      </w:r>
      <w:r w:rsidR="00931F7E">
        <w:rPr>
          <w:rFonts w:ascii="Times New Roman" w:hAnsi="Times New Roman"/>
          <w:sz w:val="24"/>
          <w:szCs w:val="24"/>
        </w:rPr>
        <w:t xml:space="preserve"> č. 449/2001 Sb. o myslivosti</w:t>
      </w:r>
      <w:r w:rsidRPr="00E54084">
        <w:rPr>
          <w:rFonts w:ascii="Times New Roman" w:hAnsi="Times New Roman"/>
          <w:sz w:val="24"/>
          <w:szCs w:val="24"/>
        </w:rPr>
        <w:t>.</w:t>
      </w:r>
    </w:p>
    <w:p w:rsidR="00266D6B" w:rsidRPr="00E54084" w:rsidRDefault="00266D6B" w:rsidP="00E54084">
      <w:pPr>
        <w:jc w:val="both"/>
        <w:rPr>
          <w:rFonts w:ascii="Times New Roman" w:hAnsi="Times New Roman"/>
          <w:sz w:val="24"/>
          <w:szCs w:val="24"/>
        </w:rPr>
      </w:pPr>
    </w:p>
    <w:p w:rsidR="00E54084" w:rsidRDefault="00266D6B" w:rsidP="00E54084">
      <w:pPr>
        <w:jc w:val="both"/>
        <w:rPr>
          <w:rFonts w:ascii="Times New Roman" w:hAnsi="Times New Roman"/>
          <w:sz w:val="24"/>
          <w:szCs w:val="24"/>
        </w:rPr>
      </w:pPr>
      <w:r>
        <w:rPr>
          <w:rFonts w:ascii="Times New Roman" w:hAnsi="Times New Roman"/>
          <w:sz w:val="24"/>
          <w:szCs w:val="24"/>
        </w:rPr>
        <w:t xml:space="preserve">     </w:t>
      </w:r>
      <w:r w:rsidR="00E54084" w:rsidRPr="00E54084">
        <w:rPr>
          <w:rFonts w:ascii="Times New Roman" w:hAnsi="Times New Roman"/>
          <w:sz w:val="24"/>
          <w:szCs w:val="24"/>
        </w:rPr>
        <w:t>Veškeré písemnosti (oznámení, výzvy apod.) budou zájemcům doručovány prostřednictvím držitele poštovní licence, případně mohou být doručeny osobně, potvrdí-li adresát doručení svým podpisem.</w:t>
      </w:r>
    </w:p>
    <w:p w:rsidR="00266D6B" w:rsidRPr="00E54084" w:rsidRDefault="00266D6B" w:rsidP="00E54084">
      <w:pPr>
        <w:jc w:val="both"/>
        <w:rPr>
          <w:rFonts w:ascii="Times New Roman" w:hAnsi="Times New Roman"/>
          <w:sz w:val="24"/>
          <w:szCs w:val="24"/>
        </w:rPr>
      </w:pPr>
    </w:p>
    <w:p w:rsidR="00E54084" w:rsidRDefault="00266D6B" w:rsidP="00E54084">
      <w:pPr>
        <w:jc w:val="both"/>
        <w:rPr>
          <w:rFonts w:ascii="Times New Roman" w:hAnsi="Times New Roman"/>
          <w:sz w:val="24"/>
          <w:szCs w:val="24"/>
        </w:rPr>
      </w:pPr>
      <w:r>
        <w:rPr>
          <w:rFonts w:ascii="Times New Roman" w:hAnsi="Times New Roman"/>
          <w:sz w:val="24"/>
          <w:szCs w:val="24"/>
        </w:rPr>
        <w:t xml:space="preserve">     </w:t>
      </w:r>
      <w:r w:rsidR="00E54084" w:rsidRPr="00E54084">
        <w:rPr>
          <w:rFonts w:ascii="Times New Roman" w:hAnsi="Times New Roman"/>
          <w:sz w:val="24"/>
          <w:szCs w:val="24"/>
        </w:rPr>
        <w:t>Zadavatel si vyhrazuje právo odmítnout všechny nabídky, které mu byly ve výběrovém řízení doručeny.</w:t>
      </w:r>
    </w:p>
    <w:p w:rsidR="00266D6B" w:rsidRPr="00E54084" w:rsidRDefault="00266D6B" w:rsidP="00E54084">
      <w:pPr>
        <w:jc w:val="both"/>
        <w:rPr>
          <w:rFonts w:ascii="Times New Roman" w:hAnsi="Times New Roman"/>
          <w:sz w:val="24"/>
          <w:szCs w:val="24"/>
        </w:rPr>
      </w:pPr>
    </w:p>
    <w:p w:rsidR="00E54084" w:rsidRPr="00E54084" w:rsidRDefault="00266D6B" w:rsidP="00E54084">
      <w:pPr>
        <w:jc w:val="both"/>
        <w:rPr>
          <w:rFonts w:ascii="Times New Roman" w:hAnsi="Times New Roman"/>
          <w:sz w:val="24"/>
          <w:szCs w:val="24"/>
        </w:rPr>
      </w:pPr>
      <w:r>
        <w:rPr>
          <w:rFonts w:ascii="Times New Roman" w:hAnsi="Times New Roman"/>
          <w:sz w:val="24"/>
          <w:szCs w:val="24"/>
        </w:rPr>
        <w:t xml:space="preserve">     </w:t>
      </w:r>
      <w:r w:rsidR="00E54084" w:rsidRPr="00E54084">
        <w:rPr>
          <w:rFonts w:ascii="Times New Roman" w:hAnsi="Times New Roman"/>
          <w:sz w:val="24"/>
          <w:szCs w:val="24"/>
        </w:rPr>
        <w:t xml:space="preserve">Žádnému zájemci nepřísluší právo na náhradu nákladů spojených s účastí ve výběrovém řízení.  </w:t>
      </w:r>
    </w:p>
    <w:p w:rsidR="00B55432" w:rsidRDefault="00B55432"/>
    <w:p w:rsidR="00266D6B" w:rsidRDefault="00266D6B" w:rsidP="00266D6B">
      <w:pPr>
        <w:jc w:val="center"/>
        <w:rPr>
          <w:rFonts w:ascii="Times New Roman" w:hAnsi="Times New Roman"/>
          <w:b/>
          <w:sz w:val="24"/>
          <w:szCs w:val="24"/>
        </w:rPr>
      </w:pPr>
      <w:r w:rsidRPr="00266D6B">
        <w:rPr>
          <w:rFonts w:ascii="Times New Roman" w:hAnsi="Times New Roman"/>
          <w:b/>
          <w:sz w:val="24"/>
          <w:szCs w:val="24"/>
        </w:rPr>
        <w:t>2. Zveřejnění informací k výběrovému řízení</w:t>
      </w:r>
    </w:p>
    <w:p w:rsidR="00266D6B" w:rsidRPr="00266D6B" w:rsidRDefault="00266D6B" w:rsidP="00266D6B">
      <w:pPr>
        <w:jc w:val="both"/>
        <w:rPr>
          <w:rFonts w:ascii="Times New Roman" w:hAnsi="Times New Roman"/>
          <w:b/>
          <w:sz w:val="24"/>
          <w:szCs w:val="24"/>
        </w:rPr>
      </w:pPr>
    </w:p>
    <w:p w:rsidR="00266D6B" w:rsidRDefault="00266D6B" w:rsidP="00266D6B">
      <w:pPr>
        <w:jc w:val="both"/>
        <w:rPr>
          <w:rFonts w:ascii="Times New Roman" w:hAnsi="Times New Roman"/>
          <w:sz w:val="24"/>
          <w:szCs w:val="24"/>
        </w:rPr>
      </w:pPr>
      <w:r w:rsidRPr="00266D6B">
        <w:rPr>
          <w:rFonts w:ascii="Times New Roman" w:hAnsi="Times New Roman"/>
          <w:sz w:val="24"/>
          <w:szCs w:val="24"/>
        </w:rPr>
        <w:t>2.1. Základní informace k výběrovému řízení na pronájem honitby a informace o jeho výsledku budou zveřejněny:</w:t>
      </w:r>
    </w:p>
    <w:p w:rsidR="00B55432" w:rsidRPr="00266D6B" w:rsidRDefault="00B55432" w:rsidP="00266D6B">
      <w:pPr>
        <w:jc w:val="both"/>
        <w:rPr>
          <w:rFonts w:ascii="Times New Roman" w:hAnsi="Times New Roman"/>
          <w:sz w:val="24"/>
          <w:szCs w:val="24"/>
        </w:rPr>
      </w:pPr>
    </w:p>
    <w:p w:rsidR="0040030F" w:rsidRPr="00CD17C7" w:rsidRDefault="00AB2D5F" w:rsidP="00AB2D5F">
      <w:pPr>
        <w:pStyle w:val="Odstavecseseznamem"/>
        <w:numPr>
          <w:ilvl w:val="0"/>
          <w:numId w:val="17"/>
        </w:numPr>
        <w:jc w:val="both"/>
        <w:rPr>
          <w:rFonts w:ascii="Times New Roman" w:hAnsi="Times New Roman"/>
          <w:sz w:val="24"/>
          <w:szCs w:val="24"/>
        </w:rPr>
      </w:pPr>
      <w:r>
        <w:rPr>
          <w:rFonts w:ascii="Times New Roman" w:hAnsi="Times New Roman"/>
          <w:sz w:val="24"/>
          <w:szCs w:val="24"/>
        </w:rPr>
        <w:t xml:space="preserve">na internetových stránkách: </w:t>
      </w:r>
      <w:hyperlink r:id="rId8" w:history="1">
        <w:r w:rsidR="00CD17C7" w:rsidRPr="00CD17C7">
          <w:rPr>
            <w:rStyle w:val="Hypertextovodkaz"/>
            <w:rFonts w:ascii="Times New Roman" w:hAnsi="Times New Roman"/>
          </w:rPr>
          <w:t>www.alsol.cz</w:t>
        </w:r>
      </w:hyperlink>
      <w:r w:rsidR="00CD17C7" w:rsidRPr="00CD17C7">
        <w:rPr>
          <w:rFonts w:ascii="Times New Roman" w:hAnsi="Times New Roman"/>
        </w:rPr>
        <w:t xml:space="preserve"> </w:t>
      </w:r>
    </w:p>
    <w:p w:rsidR="00CD17C7" w:rsidRPr="00CD17C7" w:rsidRDefault="00266D6B" w:rsidP="00CD17C7">
      <w:pPr>
        <w:ind w:left="360"/>
        <w:jc w:val="both"/>
        <w:rPr>
          <w:rFonts w:ascii="Times New Roman" w:hAnsi="Times New Roman"/>
          <w:sz w:val="24"/>
          <w:szCs w:val="24"/>
        </w:rPr>
      </w:pPr>
      <w:r w:rsidRPr="00CD17C7">
        <w:rPr>
          <w:rFonts w:ascii="Times New Roman" w:hAnsi="Times New Roman"/>
          <w:sz w:val="24"/>
          <w:szCs w:val="24"/>
        </w:rPr>
        <w:t xml:space="preserve">b) v písemné podobě na vyžádání: </w:t>
      </w:r>
      <w:r w:rsidR="00CD17C7" w:rsidRPr="00CD17C7">
        <w:rPr>
          <w:rFonts w:ascii="Times New Roman" w:hAnsi="Times New Roman"/>
          <w:sz w:val="24"/>
          <w:szCs w:val="24"/>
        </w:rPr>
        <w:t>Arcibiskupské lesy a statky Olomouc</w:t>
      </w:r>
      <w:r w:rsidR="00CD17C7">
        <w:rPr>
          <w:rFonts w:ascii="Times New Roman" w:hAnsi="Times New Roman"/>
          <w:sz w:val="24"/>
          <w:szCs w:val="24"/>
        </w:rPr>
        <w:t>, kontaktní osoba: Ing. Petr Rolinc (</w:t>
      </w:r>
      <w:hyperlink r:id="rId9" w:history="1">
        <w:r w:rsidR="00931F7E" w:rsidRPr="00297197">
          <w:rPr>
            <w:rStyle w:val="Hypertextovodkaz"/>
            <w:rFonts w:ascii="Times New Roman" w:hAnsi="Times New Roman"/>
            <w:sz w:val="24"/>
            <w:szCs w:val="24"/>
          </w:rPr>
          <w:t>petr.rolinc@alsol.cz</w:t>
        </w:r>
      </w:hyperlink>
      <w:r w:rsidR="00CD17C7">
        <w:rPr>
          <w:rFonts w:ascii="Times New Roman" w:hAnsi="Times New Roman"/>
          <w:sz w:val="24"/>
          <w:szCs w:val="24"/>
        </w:rPr>
        <w:t>)</w:t>
      </w:r>
    </w:p>
    <w:p w:rsidR="00266D6B" w:rsidRPr="00266D6B" w:rsidRDefault="00266D6B" w:rsidP="00266D6B">
      <w:pPr>
        <w:jc w:val="both"/>
        <w:rPr>
          <w:rFonts w:ascii="Times New Roman" w:hAnsi="Times New Roman"/>
          <w:sz w:val="24"/>
          <w:szCs w:val="24"/>
        </w:rPr>
      </w:pPr>
    </w:p>
    <w:p w:rsidR="00266D6B" w:rsidRDefault="00266D6B" w:rsidP="00266D6B">
      <w:pPr>
        <w:jc w:val="both"/>
        <w:rPr>
          <w:rFonts w:ascii="Times New Roman" w:hAnsi="Times New Roman"/>
          <w:sz w:val="24"/>
          <w:szCs w:val="24"/>
        </w:rPr>
      </w:pPr>
      <w:r w:rsidRPr="00266D6B">
        <w:rPr>
          <w:rFonts w:ascii="Times New Roman" w:hAnsi="Times New Roman"/>
          <w:sz w:val="24"/>
          <w:szCs w:val="24"/>
        </w:rPr>
        <w:lastRenderedPageBreak/>
        <w:t>2.2. Základní informace k výběrovému řízení budou zveřejněny alespoň 10 dní před uplynutím lhůty pro podání nabídek, a to všemi postupy dle čl. 2.1. Pravidel. Oběma postupy dle čl. 2.1. písm. a) a b) musí být základní informace způsobilé k uveřejnění po celou dobu běhu lhůty pro podání nabídek. Zadavatel oznámí zahájení výběrového řízení prostřednictvím internetových stránek:</w:t>
      </w:r>
      <w:r w:rsidR="00B55432">
        <w:rPr>
          <w:rFonts w:ascii="Times New Roman" w:hAnsi="Times New Roman"/>
          <w:sz w:val="24"/>
          <w:szCs w:val="24"/>
        </w:rPr>
        <w:t xml:space="preserve"> </w:t>
      </w:r>
      <w:r w:rsidR="00B92E10" w:rsidRPr="00931F7E">
        <w:rPr>
          <w:rFonts w:ascii="Times New Roman" w:hAnsi="Times New Roman"/>
          <w:b/>
          <w:sz w:val="24"/>
          <w:szCs w:val="24"/>
        </w:rPr>
        <w:t>www.</w:t>
      </w:r>
      <w:r w:rsidR="00CD17C7" w:rsidRPr="00931F7E">
        <w:rPr>
          <w:rFonts w:ascii="Times New Roman" w:hAnsi="Times New Roman"/>
          <w:b/>
          <w:sz w:val="24"/>
          <w:szCs w:val="24"/>
        </w:rPr>
        <w:t>alsol</w:t>
      </w:r>
      <w:r w:rsidR="00B92E10" w:rsidRPr="00931F7E">
        <w:rPr>
          <w:rFonts w:ascii="Times New Roman" w:hAnsi="Times New Roman"/>
          <w:b/>
          <w:sz w:val="24"/>
          <w:szCs w:val="24"/>
        </w:rPr>
        <w:t>.cz</w:t>
      </w:r>
      <w:r w:rsidRPr="00266D6B">
        <w:rPr>
          <w:rFonts w:ascii="Times New Roman" w:hAnsi="Times New Roman"/>
          <w:sz w:val="24"/>
          <w:szCs w:val="24"/>
        </w:rPr>
        <w:t>. V tomto budou obsaženy obecné informace o zahájení výběrového řízení na pronájem honitby spolu s odkazem pro získání ostatních informací týkajících se záměru pronájmu honitby.</w:t>
      </w:r>
    </w:p>
    <w:p w:rsidR="00B55432" w:rsidRPr="00266D6B" w:rsidRDefault="00B55432" w:rsidP="00266D6B">
      <w:pPr>
        <w:jc w:val="both"/>
        <w:rPr>
          <w:rFonts w:ascii="Times New Roman" w:hAnsi="Times New Roman"/>
          <w:sz w:val="24"/>
          <w:szCs w:val="24"/>
        </w:rPr>
      </w:pPr>
    </w:p>
    <w:p w:rsidR="00266D6B" w:rsidRPr="00266D6B" w:rsidRDefault="00266D6B" w:rsidP="00266D6B">
      <w:pPr>
        <w:jc w:val="both"/>
        <w:rPr>
          <w:rFonts w:ascii="Times New Roman" w:hAnsi="Times New Roman"/>
          <w:sz w:val="24"/>
          <w:szCs w:val="24"/>
        </w:rPr>
      </w:pPr>
      <w:r w:rsidRPr="00266D6B">
        <w:rPr>
          <w:rFonts w:ascii="Times New Roman" w:hAnsi="Times New Roman"/>
          <w:sz w:val="24"/>
          <w:szCs w:val="24"/>
        </w:rPr>
        <w:t xml:space="preserve">2.3. Informace o výsledku výběrového řízení budou zveřejněny po jeho ukončení, došlo-li k němu uzavřením nájemní smlouvy, a to postupem dle čl. 2.1. písm. b), a to nejpozději do 5 dnů od ukončení. </w:t>
      </w:r>
    </w:p>
    <w:p w:rsidR="00266D6B" w:rsidRDefault="00B55432"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 xml:space="preserve">Došlo-li k ukončení výběrového řízení rozhodnutím o jeho zrušení, zveřejní se tato skutečnost postupem dle čl. 2.1. písm. b), a to nejpozději do 5 dnů od jeho zrušení. </w:t>
      </w:r>
    </w:p>
    <w:p w:rsidR="00B55432" w:rsidRPr="00266D6B" w:rsidRDefault="00B55432" w:rsidP="00266D6B">
      <w:pPr>
        <w:jc w:val="both"/>
        <w:rPr>
          <w:rFonts w:ascii="Times New Roman" w:hAnsi="Times New Roman"/>
          <w:sz w:val="24"/>
          <w:szCs w:val="24"/>
        </w:rPr>
      </w:pPr>
    </w:p>
    <w:p w:rsidR="00266D6B" w:rsidRDefault="00266D6B" w:rsidP="00266D6B">
      <w:pPr>
        <w:jc w:val="both"/>
        <w:rPr>
          <w:rFonts w:ascii="Times New Roman" w:hAnsi="Times New Roman"/>
          <w:sz w:val="24"/>
          <w:szCs w:val="24"/>
        </w:rPr>
      </w:pPr>
      <w:r w:rsidRPr="00266D6B">
        <w:rPr>
          <w:rFonts w:ascii="Times New Roman" w:hAnsi="Times New Roman"/>
          <w:sz w:val="24"/>
          <w:szCs w:val="24"/>
        </w:rPr>
        <w:t>2.4. Při posuzování správnosti, úplnosti a aktuálnosti zveřejněných údajů je rozhodující údaj uvedený dle čl. 2.1. písm. b)</w:t>
      </w:r>
      <w:r w:rsidR="00B55432">
        <w:rPr>
          <w:rFonts w:ascii="Times New Roman" w:hAnsi="Times New Roman"/>
          <w:sz w:val="24"/>
          <w:szCs w:val="24"/>
        </w:rPr>
        <w:t>.</w:t>
      </w:r>
    </w:p>
    <w:p w:rsidR="00B55432" w:rsidRPr="00266D6B" w:rsidRDefault="00B55432" w:rsidP="00266D6B">
      <w:pPr>
        <w:jc w:val="both"/>
        <w:rPr>
          <w:rFonts w:ascii="Times New Roman" w:hAnsi="Times New Roman"/>
          <w:sz w:val="24"/>
          <w:szCs w:val="24"/>
        </w:rPr>
      </w:pPr>
    </w:p>
    <w:p w:rsidR="00266D6B" w:rsidRPr="00266D6B" w:rsidRDefault="00266D6B" w:rsidP="00266D6B">
      <w:pPr>
        <w:jc w:val="both"/>
        <w:rPr>
          <w:rFonts w:ascii="Times New Roman" w:hAnsi="Times New Roman"/>
          <w:sz w:val="24"/>
          <w:szCs w:val="24"/>
        </w:rPr>
      </w:pPr>
      <w:r w:rsidRPr="00266D6B">
        <w:rPr>
          <w:rFonts w:ascii="Times New Roman" w:hAnsi="Times New Roman"/>
          <w:sz w:val="24"/>
          <w:szCs w:val="24"/>
        </w:rPr>
        <w:t>2.5. Základními informacemi k výběrovému řízení se rozumí:</w:t>
      </w:r>
    </w:p>
    <w:p w:rsidR="00266D6B" w:rsidRDefault="00266D6B" w:rsidP="00B55432">
      <w:pPr>
        <w:pStyle w:val="Odstavecseseznamem"/>
        <w:numPr>
          <w:ilvl w:val="0"/>
          <w:numId w:val="2"/>
        </w:numPr>
        <w:jc w:val="both"/>
        <w:rPr>
          <w:rFonts w:ascii="Times New Roman" w:hAnsi="Times New Roman"/>
          <w:sz w:val="24"/>
          <w:szCs w:val="24"/>
        </w:rPr>
      </w:pPr>
      <w:r w:rsidRPr="00B55432">
        <w:rPr>
          <w:rFonts w:ascii="Times New Roman" w:hAnsi="Times New Roman"/>
          <w:sz w:val="24"/>
          <w:szCs w:val="24"/>
        </w:rPr>
        <w:t>název zadavatele</w:t>
      </w:r>
      <w:r w:rsidR="00B55432">
        <w:rPr>
          <w:rFonts w:ascii="Times New Roman" w:hAnsi="Times New Roman"/>
          <w:sz w:val="24"/>
          <w:szCs w:val="24"/>
        </w:rPr>
        <w:t>,</w:t>
      </w:r>
    </w:p>
    <w:p w:rsidR="00266D6B" w:rsidRDefault="00266D6B" w:rsidP="00266D6B">
      <w:pPr>
        <w:pStyle w:val="Odstavecseseznamem"/>
        <w:numPr>
          <w:ilvl w:val="0"/>
          <w:numId w:val="2"/>
        </w:numPr>
        <w:jc w:val="both"/>
        <w:rPr>
          <w:rFonts w:ascii="Times New Roman" w:hAnsi="Times New Roman"/>
          <w:sz w:val="24"/>
          <w:szCs w:val="24"/>
        </w:rPr>
      </w:pPr>
      <w:r w:rsidRPr="00B55432">
        <w:rPr>
          <w:rFonts w:ascii="Times New Roman" w:hAnsi="Times New Roman"/>
          <w:sz w:val="24"/>
          <w:szCs w:val="24"/>
        </w:rPr>
        <w:t>název honitby,</w:t>
      </w:r>
    </w:p>
    <w:p w:rsidR="00266D6B" w:rsidRDefault="00266D6B" w:rsidP="00266D6B">
      <w:pPr>
        <w:pStyle w:val="Odstavecseseznamem"/>
        <w:numPr>
          <w:ilvl w:val="0"/>
          <w:numId w:val="2"/>
        </w:numPr>
        <w:jc w:val="both"/>
        <w:rPr>
          <w:rFonts w:ascii="Times New Roman" w:hAnsi="Times New Roman"/>
          <w:sz w:val="24"/>
          <w:szCs w:val="24"/>
        </w:rPr>
      </w:pPr>
      <w:r w:rsidRPr="00B55432">
        <w:rPr>
          <w:rFonts w:ascii="Times New Roman" w:hAnsi="Times New Roman"/>
          <w:sz w:val="24"/>
          <w:szCs w:val="24"/>
        </w:rPr>
        <w:t>druh honitby (volná honitba, obora, volná honitba s bažantnicí),</w:t>
      </w:r>
    </w:p>
    <w:p w:rsidR="00266D6B" w:rsidRDefault="00266D6B" w:rsidP="00266D6B">
      <w:pPr>
        <w:pStyle w:val="Odstavecseseznamem"/>
        <w:numPr>
          <w:ilvl w:val="0"/>
          <w:numId w:val="2"/>
        </w:numPr>
        <w:jc w:val="both"/>
        <w:rPr>
          <w:rFonts w:ascii="Times New Roman" w:hAnsi="Times New Roman"/>
          <w:sz w:val="24"/>
          <w:szCs w:val="24"/>
        </w:rPr>
      </w:pPr>
      <w:r w:rsidRPr="00B55432">
        <w:rPr>
          <w:rFonts w:ascii="Times New Roman" w:hAnsi="Times New Roman"/>
          <w:sz w:val="24"/>
          <w:szCs w:val="24"/>
        </w:rPr>
        <w:t xml:space="preserve">výměra honitby v ha (zaokrouhlená na celé ha), uvedená v pravomocném rozhodnutí </w:t>
      </w:r>
      <w:r w:rsidR="00B55432" w:rsidRPr="00B55432">
        <w:rPr>
          <w:rFonts w:ascii="Times New Roman" w:hAnsi="Times New Roman"/>
          <w:sz w:val="24"/>
          <w:szCs w:val="24"/>
        </w:rPr>
        <w:t xml:space="preserve">  </w:t>
      </w:r>
      <w:r w:rsidRPr="00B55432">
        <w:rPr>
          <w:rFonts w:ascii="Times New Roman" w:hAnsi="Times New Roman"/>
          <w:sz w:val="24"/>
          <w:szCs w:val="24"/>
        </w:rPr>
        <w:t>orgánu státní správy myslivosti o uznání honitby,</w:t>
      </w:r>
    </w:p>
    <w:p w:rsidR="00266D6B" w:rsidRDefault="00266D6B" w:rsidP="00266D6B">
      <w:pPr>
        <w:pStyle w:val="Odstavecseseznamem"/>
        <w:numPr>
          <w:ilvl w:val="0"/>
          <w:numId w:val="2"/>
        </w:numPr>
        <w:jc w:val="both"/>
        <w:rPr>
          <w:rFonts w:ascii="Times New Roman" w:hAnsi="Times New Roman"/>
          <w:sz w:val="24"/>
          <w:szCs w:val="24"/>
        </w:rPr>
      </w:pPr>
      <w:r w:rsidRPr="00B55432">
        <w:rPr>
          <w:rFonts w:ascii="Times New Roman" w:hAnsi="Times New Roman"/>
          <w:sz w:val="24"/>
          <w:szCs w:val="24"/>
        </w:rPr>
        <w:t xml:space="preserve">místo (adresa) a konec lhůty (datum a čas) pro podání nabídek na pronájem honitby, </w:t>
      </w:r>
    </w:p>
    <w:p w:rsidR="00266D6B" w:rsidRDefault="00266D6B" w:rsidP="00266D6B">
      <w:pPr>
        <w:pStyle w:val="Odstavecseseznamem"/>
        <w:numPr>
          <w:ilvl w:val="0"/>
          <w:numId w:val="2"/>
        </w:numPr>
        <w:jc w:val="both"/>
        <w:rPr>
          <w:rFonts w:ascii="Times New Roman" w:hAnsi="Times New Roman"/>
          <w:sz w:val="24"/>
          <w:szCs w:val="24"/>
        </w:rPr>
      </w:pPr>
      <w:r w:rsidRPr="00B55432">
        <w:rPr>
          <w:rFonts w:ascii="Times New Roman" w:hAnsi="Times New Roman"/>
          <w:sz w:val="24"/>
          <w:szCs w:val="24"/>
        </w:rPr>
        <w:t>místo a termín (datum a čas) otevírání obálek,</w:t>
      </w:r>
    </w:p>
    <w:p w:rsidR="00266D6B" w:rsidRDefault="00266D6B" w:rsidP="00266D6B">
      <w:pPr>
        <w:pStyle w:val="Odstavecseseznamem"/>
        <w:numPr>
          <w:ilvl w:val="0"/>
          <w:numId w:val="2"/>
        </w:numPr>
        <w:jc w:val="both"/>
        <w:rPr>
          <w:rFonts w:ascii="Times New Roman" w:hAnsi="Times New Roman"/>
          <w:sz w:val="24"/>
          <w:szCs w:val="24"/>
        </w:rPr>
      </w:pPr>
      <w:r w:rsidRPr="00B55432">
        <w:rPr>
          <w:rFonts w:ascii="Times New Roman" w:hAnsi="Times New Roman"/>
          <w:sz w:val="24"/>
          <w:szCs w:val="24"/>
        </w:rPr>
        <w:t>minimální výše nájemného (je totožná s výší kauce),</w:t>
      </w:r>
    </w:p>
    <w:p w:rsidR="00266D6B" w:rsidRDefault="00266D6B" w:rsidP="00266D6B">
      <w:pPr>
        <w:pStyle w:val="Odstavecseseznamem"/>
        <w:numPr>
          <w:ilvl w:val="0"/>
          <w:numId w:val="2"/>
        </w:numPr>
        <w:jc w:val="both"/>
        <w:rPr>
          <w:rFonts w:ascii="Times New Roman" w:hAnsi="Times New Roman"/>
          <w:sz w:val="24"/>
          <w:szCs w:val="24"/>
        </w:rPr>
      </w:pPr>
      <w:r w:rsidRPr="00B55432">
        <w:rPr>
          <w:rFonts w:ascii="Times New Roman" w:hAnsi="Times New Roman"/>
          <w:sz w:val="24"/>
          <w:szCs w:val="24"/>
        </w:rPr>
        <w:t>výše kauce pro výběrové řízení a číslo účtu pro složení kauce</w:t>
      </w:r>
      <w:r w:rsidR="00B55432">
        <w:rPr>
          <w:rFonts w:ascii="Times New Roman" w:hAnsi="Times New Roman"/>
          <w:sz w:val="24"/>
          <w:szCs w:val="24"/>
        </w:rPr>
        <w:t>,</w:t>
      </w:r>
    </w:p>
    <w:p w:rsidR="00266D6B" w:rsidRPr="00B55432" w:rsidRDefault="00266D6B" w:rsidP="00266D6B">
      <w:pPr>
        <w:pStyle w:val="Odstavecseseznamem"/>
        <w:numPr>
          <w:ilvl w:val="0"/>
          <w:numId w:val="2"/>
        </w:numPr>
        <w:jc w:val="both"/>
        <w:rPr>
          <w:rFonts w:ascii="Times New Roman" w:hAnsi="Times New Roman"/>
          <w:sz w:val="24"/>
          <w:szCs w:val="24"/>
        </w:rPr>
      </w:pPr>
      <w:r w:rsidRPr="00B55432">
        <w:rPr>
          <w:rFonts w:ascii="Times New Roman" w:hAnsi="Times New Roman"/>
          <w:sz w:val="24"/>
          <w:szCs w:val="24"/>
        </w:rPr>
        <w:t>jméno, příjmení, telefonní číslo a e-mailová adresa kontaktní osoby zadavatele, u níž je možno vyžádat podklady dle čl. 3. těchto Pravidel.</w:t>
      </w:r>
    </w:p>
    <w:p w:rsidR="00B55432" w:rsidRPr="00266D6B" w:rsidRDefault="00B55432" w:rsidP="00266D6B">
      <w:pPr>
        <w:jc w:val="both"/>
        <w:rPr>
          <w:rFonts w:ascii="Times New Roman" w:hAnsi="Times New Roman"/>
          <w:sz w:val="24"/>
          <w:szCs w:val="24"/>
        </w:rPr>
      </w:pPr>
    </w:p>
    <w:p w:rsidR="00266D6B" w:rsidRPr="00266D6B" w:rsidRDefault="00266D6B" w:rsidP="00266D6B">
      <w:pPr>
        <w:jc w:val="both"/>
        <w:rPr>
          <w:rFonts w:ascii="Times New Roman" w:hAnsi="Times New Roman"/>
          <w:sz w:val="24"/>
          <w:szCs w:val="24"/>
        </w:rPr>
      </w:pPr>
      <w:r w:rsidRPr="00266D6B">
        <w:rPr>
          <w:rFonts w:ascii="Times New Roman" w:hAnsi="Times New Roman"/>
          <w:sz w:val="24"/>
          <w:szCs w:val="24"/>
        </w:rPr>
        <w:t>2.6. Informace o výsledku výběro</w:t>
      </w:r>
      <w:r w:rsidR="00931F7E">
        <w:rPr>
          <w:rFonts w:ascii="Times New Roman" w:hAnsi="Times New Roman"/>
          <w:sz w:val="24"/>
          <w:szCs w:val="24"/>
        </w:rPr>
        <w:t>vého řízení</w:t>
      </w:r>
      <w:r w:rsidRPr="00266D6B">
        <w:rPr>
          <w:rFonts w:ascii="Times New Roman" w:hAnsi="Times New Roman"/>
          <w:sz w:val="24"/>
          <w:szCs w:val="24"/>
        </w:rPr>
        <w:t>:</w:t>
      </w:r>
    </w:p>
    <w:p w:rsidR="00931F7E" w:rsidRDefault="00931F7E" w:rsidP="00991035">
      <w:pPr>
        <w:pStyle w:val="Odstavecseseznamem"/>
        <w:numPr>
          <w:ilvl w:val="0"/>
          <w:numId w:val="4"/>
        </w:numPr>
        <w:jc w:val="both"/>
        <w:rPr>
          <w:rFonts w:ascii="Times New Roman" w:hAnsi="Times New Roman"/>
          <w:sz w:val="24"/>
          <w:szCs w:val="24"/>
        </w:rPr>
      </w:pPr>
      <w:r w:rsidRPr="00931F7E">
        <w:rPr>
          <w:rFonts w:ascii="Times New Roman" w:hAnsi="Times New Roman"/>
          <w:sz w:val="24"/>
          <w:szCs w:val="24"/>
        </w:rPr>
        <w:t xml:space="preserve">obdrží každý zájemce, který v termínu podal nabídku </w:t>
      </w:r>
    </w:p>
    <w:p w:rsidR="00266D6B" w:rsidRPr="00931F7E" w:rsidRDefault="00931F7E" w:rsidP="00991035">
      <w:pPr>
        <w:pStyle w:val="Odstavecseseznamem"/>
        <w:numPr>
          <w:ilvl w:val="0"/>
          <w:numId w:val="4"/>
        </w:numPr>
        <w:jc w:val="both"/>
        <w:rPr>
          <w:rFonts w:ascii="Times New Roman" w:hAnsi="Times New Roman"/>
          <w:sz w:val="24"/>
          <w:szCs w:val="24"/>
        </w:rPr>
      </w:pPr>
      <w:r>
        <w:rPr>
          <w:rFonts w:ascii="Times New Roman" w:hAnsi="Times New Roman"/>
          <w:sz w:val="24"/>
          <w:szCs w:val="24"/>
        </w:rPr>
        <w:t>b</w:t>
      </w:r>
      <w:r w:rsidRPr="00931F7E">
        <w:rPr>
          <w:rFonts w:ascii="Times New Roman" w:hAnsi="Times New Roman"/>
          <w:sz w:val="24"/>
          <w:szCs w:val="24"/>
        </w:rPr>
        <w:t>ude obsahovat klauzuli „Byl jste vybrán“ / „Nebyl jste vybrán“</w:t>
      </w:r>
    </w:p>
    <w:p w:rsidR="00991035" w:rsidRPr="00991035" w:rsidRDefault="00991035" w:rsidP="00991035">
      <w:pPr>
        <w:pStyle w:val="Odstavecseseznamem"/>
        <w:jc w:val="both"/>
        <w:rPr>
          <w:rFonts w:ascii="Times New Roman" w:hAnsi="Times New Roman"/>
          <w:sz w:val="24"/>
          <w:szCs w:val="24"/>
        </w:rPr>
      </w:pPr>
    </w:p>
    <w:p w:rsidR="00266D6B" w:rsidRDefault="00266D6B" w:rsidP="00266D6B">
      <w:pPr>
        <w:jc w:val="both"/>
        <w:rPr>
          <w:rFonts w:ascii="Times New Roman" w:hAnsi="Times New Roman"/>
          <w:sz w:val="24"/>
          <w:szCs w:val="24"/>
        </w:rPr>
      </w:pPr>
      <w:r w:rsidRPr="00266D6B">
        <w:rPr>
          <w:rFonts w:ascii="Times New Roman" w:hAnsi="Times New Roman"/>
          <w:sz w:val="24"/>
          <w:szCs w:val="24"/>
        </w:rPr>
        <w:t>2.7. Výběrové řízení je ukončeno dnem uzavření nájemní smlouvy nebo dnem, ve kterém bylo rozhodnuto o zrušení výběrového řízení.</w:t>
      </w:r>
    </w:p>
    <w:p w:rsidR="00CD17C7" w:rsidRDefault="00CD17C7">
      <w:pPr>
        <w:rPr>
          <w:rFonts w:ascii="Times New Roman" w:hAnsi="Times New Roman"/>
          <w:b/>
          <w:sz w:val="24"/>
          <w:szCs w:val="24"/>
        </w:rPr>
      </w:pPr>
    </w:p>
    <w:p w:rsidR="00266D6B" w:rsidRDefault="00266D6B" w:rsidP="00991035">
      <w:pPr>
        <w:jc w:val="center"/>
        <w:rPr>
          <w:rFonts w:ascii="Times New Roman" w:hAnsi="Times New Roman"/>
          <w:b/>
          <w:sz w:val="24"/>
          <w:szCs w:val="24"/>
        </w:rPr>
      </w:pPr>
      <w:r w:rsidRPr="00266D6B">
        <w:rPr>
          <w:rFonts w:ascii="Times New Roman" w:hAnsi="Times New Roman"/>
          <w:b/>
          <w:sz w:val="24"/>
          <w:szCs w:val="24"/>
        </w:rPr>
        <w:t>3. Seznámení s podmínkami nájmu a poskytování podkladů zájemcům o pronájem honitby</w:t>
      </w:r>
      <w:r w:rsidR="00B92E10">
        <w:rPr>
          <w:rFonts w:ascii="Times New Roman" w:hAnsi="Times New Roman"/>
          <w:b/>
          <w:sz w:val="24"/>
          <w:szCs w:val="24"/>
        </w:rPr>
        <w:t xml:space="preserve"> „</w:t>
      </w:r>
      <w:r w:rsidR="00FB7270">
        <w:rPr>
          <w:rFonts w:ascii="Times New Roman" w:hAnsi="Times New Roman"/>
          <w:b/>
          <w:sz w:val="24"/>
          <w:szCs w:val="24"/>
        </w:rPr>
        <w:t>ČESKÁ VES</w:t>
      </w:r>
      <w:r w:rsidR="00B92E10">
        <w:rPr>
          <w:rFonts w:ascii="Times New Roman" w:hAnsi="Times New Roman"/>
          <w:b/>
          <w:sz w:val="24"/>
          <w:szCs w:val="24"/>
        </w:rPr>
        <w:t>“</w:t>
      </w:r>
    </w:p>
    <w:p w:rsidR="00991035" w:rsidRPr="00266D6B" w:rsidRDefault="00991035" w:rsidP="00991035">
      <w:pPr>
        <w:jc w:val="center"/>
        <w:rPr>
          <w:rFonts w:ascii="Times New Roman" w:hAnsi="Times New Roman"/>
          <w:b/>
          <w:sz w:val="24"/>
          <w:szCs w:val="24"/>
        </w:rPr>
      </w:pPr>
    </w:p>
    <w:p w:rsidR="00266D6B" w:rsidRPr="00266D6B" w:rsidRDefault="00266D6B" w:rsidP="00266D6B">
      <w:pPr>
        <w:jc w:val="both"/>
        <w:rPr>
          <w:rFonts w:ascii="Times New Roman" w:hAnsi="Times New Roman"/>
          <w:sz w:val="24"/>
          <w:szCs w:val="24"/>
        </w:rPr>
      </w:pPr>
      <w:r w:rsidRPr="00266D6B">
        <w:rPr>
          <w:rFonts w:ascii="Times New Roman" w:hAnsi="Times New Roman"/>
          <w:sz w:val="24"/>
          <w:szCs w:val="24"/>
        </w:rPr>
        <w:t>3.1. Seznámení s podmínkami nájmu honitby provede zadavatel. Seznámením s podmínkami nájmu honitby se rozumí:</w:t>
      </w:r>
    </w:p>
    <w:p w:rsidR="00266D6B" w:rsidRDefault="00266D6B" w:rsidP="00991035">
      <w:pPr>
        <w:pStyle w:val="Odstavecseseznamem"/>
        <w:numPr>
          <w:ilvl w:val="0"/>
          <w:numId w:val="5"/>
        </w:numPr>
        <w:jc w:val="both"/>
        <w:rPr>
          <w:rFonts w:ascii="Times New Roman" w:hAnsi="Times New Roman"/>
          <w:sz w:val="24"/>
          <w:szCs w:val="24"/>
        </w:rPr>
      </w:pPr>
      <w:r w:rsidRPr="00991035">
        <w:rPr>
          <w:rFonts w:ascii="Times New Roman" w:hAnsi="Times New Roman"/>
          <w:sz w:val="24"/>
          <w:szCs w:val="24"/>
        </w:rPr>
        <w:t>předání Pravidel výběrového řízení, jež zájemce seznamují rovněž s podmínkami pronájmu honitby a požadavky na podobu a obsah nabídky, včetně uvedení výše minimálního nájemného, výše kauce a čísla účtu, jakož i dalších nezbytných údajů pro složení kauce,</w:t>
      </w:r>
    </w:p>
    <w:p w:rsidR="00266D6B" w:rsidRDefault="00266D6B" w:rsidP="00266D6B">
      <w:pPr>
        <w:pStyle w:val="Odstavecseseznamem"/>
        <w:numPr>
          <w:ilvl w:val="0"/>
          <w:numId w:val="5"/>
        </w:numPr>
        <w:jc w:val="both"/>
        <w:rPr>
          <w:rFonts w:ascii="Times New Roman" w:hAnsi="Times New Roman"/>
          <w:sz w:val="24"/>
          <w:szCs w:val="24"/>
        </w:rPr>
      </w:pPr>
      <w:r w:rsidRPr="00991035">
        <w:rPr>
          <w:rFonts w:ascii="Times New Roman" w:hAnsi="Times New Roman"/>
          <w:sz w:val="24"/>
          <w:szCs w:val="24"/>
        </w:rPr>
        <w:t>předání zákresu hranic honitby na kopii mapy přiměřeného měřítka,</w:t>
      </w:r>
    </w:p>
    <w:p w:rsidR="00266D6B" w:rsidRDefault="00266D6B" w:rsidP="00266D6B">
      <w:pPr>
        <w:pStyle w:val="Odstavecseseznamem"/>
        <w:numPr>
          <w:ilvl w:val="0"/>
          <w:numId w:val="5"/>
        </w:numPr>
        <w:jc w:val="both"/>
        <w:rPr>
          <w:rFonts w:ascii="Times New Roman" w:hAnsi="Times New Roman"/>
          <w:sz w:val="24"/>
          <w:szCs w:val="24"/>
        </w:rPr>
      </w:pPr>
      <w:r w:rsidRPr="00991035">
        <w:rPr>
          <w:rFonts w:ascii="Times New Roman" w:hAnsi="Times New Roman"/>
          <w:sz w:val="24"/>
          <w:szCs w:val="24"/>
        </w:rPr>
        <w:t>informace o rozhodnutí o uznání honitby, včetně minimálních a normovaných stavů zvěře,</w:t>
      </w:r>
    </w:p>
    <w:p w:rsidR="00266D6B" w:rsidRDefault="00266D6B" w:rsidP="00266D6B">
      <w:pPr>
        <w:pStyle w:val="Odstavecseseznamem"/>
        <w:numPr>
          <w:ilvl w:val="0"/>
          <w:numId w:val="5"/>
        </w:numPr>
        <w:jc w:val="both"/>
        <w:rPr>
          <w:rFonts w:ascii="Times New Roman" w:hAnsi="Times New Roman"/>
          <w:sz w:val="24"/>
          <w:szCs w:val="24"/>
        </w:rPr>
      </w:pPr>
      <w:r w:rsidRPr="00991035">
        <w:rPr>
          <w:rFonts w:ascii="Times New Roman" w:hAnsi="Times New Roman"/>
          <w:sz w:val="24"/>
          <w:szCs w:val="24"/>
        </w:rPr>
        <w:t>předání kopie vzorové nájemní smlouvy a</w:t>
      </w:r>
    </w:p>
    <w:p w:rsidR="00266D6B" w:rsidRDefault="00266D6B" w:rsidP="00266D6B">
      <w:pPr>
        <w:pStyle w:val="Odstavecseseznamem"/>
        <w:numPr>
          <w:ilvl w:val="0"/>
          <w:numId w:val="5"/>
        </w:numPr>
        <w:jc w:val="both"/>
        <w:rPr>
          <w:rFonts w:ascii="Times New Roman" w:hAnsi="Times New Roman"/>
          <w:sz w:val="24"/>
          <w:szCs w:val="24"/>
        </w:rPr>
      </w:pPr>
      <w:r w:rsidRPr="00991035">
        <w:rPr>
          <w:rFonts w:ascii="Times New Roman" w:hAnsi="Times New Roman"/>
          <w:sz w:val="24"/>
          <w:szCs w:val="24"/>
        </w:rPr>
        <w:lastRenderedPageBreak/>
        <w:t>předání výsledků posledního sčítání zvěře v honitbě.</w:t>
      </w:r>
    </w:p>
    <w:p w:rsidR="00991035" w:rsidRPr="00991035" w:rsidRDefault="00991035" w:rsidP="00991035">
      <w:pPr>
        <w:pStyle w:val="Odstavecseseznamem"/>
        <w:jc w:val="both"/>
        <w:rPr>
          <w:rFonts w:ascii="Times New Roman" w:hAnsi="Times New Roman"/>
          <w:sz w:val="24"/>
          <w:szCs w:val="24"/>
        </w:rPr>
      </w:pPr>
    </w:p>
    <w:p w:rsidR="00266D6B" w:rsidRDefault="00266D6B" w:rsidP="00266D6B">
      <w:pPr>
        <w:jc w:val="both"/>
        <w:rPr>
          <w:rFonts w:ascii="Times New Roman" w:hAnsi="Times New Roman"/>
          <w:sz w:val="24"/>
          <w:szCs w:val="24"/>
        </w:rPr>
      </w:pPr>
      <w:r w:rsidRPr="00266D6B">
        <w:rPr>
          <w:rFonts w:ascii="Times New Roman" w:hAnsi="Times New Roman"/>
          <w:sz w:val="24"/>
          <w:szCs w:val="24"/>
        </w:rPr>
        <w:t xml:space="preserve">3.2. Uvedené podklady budou zájemcům vydávány po zveřejnění Základních informací k výběrovému řízení na internetových stránkách </w:t>
      </w:r>
      <w:r w:rsidR="002828D0">
        <w:rPr>
          <w:rFonts w:ascii="Times New Roman" w:hAnsi="Times New Roman"/>
          <w:sz w:val="24"/>
          <w:szCs w:val="24"/>
        </w:rPr>
        <w:t>společnosti Arcibiskupské lesy a statky Olomouc s.r.o.</w:t>
      </w:r>
      <w:r w:rsidRPr="00266D6B">
        <w:rPr>
          <w:rFonts w:ascii="Times New Roman" w:hAnsi="Times New Roman"/>
          <w:sz w:val="24"/>
          <w:szCs w:val="24"/>
        </w:rPr>
        <w:t xml:space="preserve"> dle čl. 2.1. b) těchto Pravidel. </w:t>
      </w:r>
    </w:p>
    <w:p w:rsidR="00991035" w:rsidRPr="00266D6B" w:rsidRDefault="00991035" w:rsidP="00266D6B">
      <w:pPr>
        <w:jc w:val="both"/>
        <w:rPr>
          <w:rFonts w:ascii="Times New Roman" w:hAnsi="Times New Roman"/>
          <w:sz w:val="24"/>
          <w:szCs w:val="24"/>
        </w:rPr>
      </w:pPr>
    </w:p>
    <w:p w:rsidR="00266D6B" w:rsidRDefault="00266D6B" w:rsidP="00266D6B">
      <w:pPr>
        <w:jc w:val="both"/>
        <w:rPr>
          <w:rFonts w:ascii="Times New Roman" w:hAnsi="Times New Roman"/>
          <w:sz w:val="24"/>
          <w:szCs w:val="24"/>
        </w:rPr>
      </w:pPr>
      <w:r w:rsidRPr="00266D6B">
        <w:rPr>
          <w:rFonts w:ascii="Times New Roman" w:hAnsi="Times New Roman"/>
          <w:sz w:val="24"/>
          <w:szCs w:val="24"/>
        </w:rPr>
        <w:t>3.3. Převzetí podkladů je právem nikoli povinností zájemce; nepřevzetí podkladů proto není důvodem vyřazení nabídky zájemce ve výběrovém řízení.</w:t>
      </w:r>
    </w:p>
    <w:p w:rsidR="00991035" w:rsidRPr="00266D6B" w:rsidRDefault="00991035" w:rsidP="00266D6B">
      <w:pPr>
        <w:jc w:val="both"/>
        <w:rPr>
          <w:rFonts w:ascii="Times New Roman" w:hAnsi="Times New Roman"/>
          <w:sz w:val="24"/>
          <w:szCs w:val="24"/>
        </w:rPr>
      </w:pPr>
    </w:p>
    <w:p w:rsidR="00266D6B" w:rsidRDefault="00266D6B" w:rsidP="00266D6B">
      <w:pPr>
        <w:jc w:val="both"/>
        <w:rPr>
          <w:rFonts w:ascii="Times New Roman" w:hAnsi="Times New Roman"/>
          <w:sz w:val="24"/>
          <w:szCs w:val="24"/>
        </w:rPr>
      </w:pPr>
      <w:r w:rsidRPr="00266D6B">
        <w:rPr>
          <w:rFonts w:ascii="Times New Roman" w:hAnsi="Times New Roman"/>
          <w:sz w:val="24"/>
          <w:szCs w:val="24"/>
        </w:rPr>
        <w:t>3.4. Vzhledem k tomu, že je honitba volně přístupná, nebude zadavatel organizovat její prohlídku.</w:t>
      </w:r>
    </w:p>
    <w:p w:rsidR="00991035" w:rsidRPr="00266D6B" w:rsidRDefault="00991035" w:rsidP="00266D6B">
      <w:pPr>
        <w:jc w:val="both"/>
        <w:rPr>
          <w:rFonts w:ascii="Times New Roman" w:hAnsi="Times New Roman"/>
          <w:sz w:val="24"/>
          <w:szCs w:val="24"/>
        </w:rPr>
      </w:pPr>
    </w:p>
    <w:p w:rsidR="00266D6B" w:rsidRPr="00266D6B" w:rsidRDefault="00266D6B" w:rsidP="00266D6B">
      <w:pPr>
        <w:jc w:val="both"/>
        <w:rPr>
          <w:rFonts w:ascii="Times New Roman" w:hAnsi="Times New Roman"/>
          <w:sz w:val="24"/>
          <w:szCs w:val="24"/>
        </w:rPr>
      </w:pPr>
      <w:r w:rsidRPr="00266D6B">
        <w:rPr>
          <w:rFonts w:ascii="Times New Roman" w:hAnsi="Times New Roman"/>
          <w:sz w:val="24"/>
          <w:szCs w:val="24"/>
        </w:rPr>
        <w:t>3.5. Zadavatel má za to, že tato Pravidla ve spojení se Základními informacemi a podmínkami nájmu dle čl. 3.1. Pravidel obsahují souhrn všech údajů a informací nezbytných pro řádné zpracování nabídek. Z toho důvodu nebudou při případných dotazech zájemců poskytovány dodatečné informace.</w:t>
      </w:r>
    </w:p>
    <w:p w:rsidR="00991035" w:rsidRDefault="00991035" w:rsidP="00266D6B">
      <w:pPr>
        <w:jc w:val="both"/>
        <w:rPr>
          <w:rFonts w:ascii="Times New Roman" w:hAnsi="Times New Roman"/>
          <w:b/>
          <w:sz w:val="24"/>
          <w:szCs w:val="24"/>
        </w:rPr>
      </w:pPr>
    </w:p>
    <w:p w:rsidR="00991035" w:rsidRDefault="00991035" w:rsidP="00266D6B">
      <w:pPr>
        <w:jc w:val="both"/>
        <w:rPr>
          <w:rFonts w:ascii="Times New Roman" w:hAnsi="Times New Roman"/>
          <w:b/>
          <w:sz w:val="24"/>
          <w:szCs w:val="24"/>
        </w:rPr>
      </w:pPr>
    </w:p>
    <w:p w:rsidR="00266D6B" w:rsidRDefault="00266D6B" w:rsidP="00991035">
      <w:pPr>
        <w:jc w:val="center"/>
        <w:rPr>
          <w:rFonts w:ascii="Times New Roman" w:hAnsi="Times New Roman"/>
          <w:b/>
          <w:sz w:val="24"/>
          <w:szCs w:val="24"/>
        </w:rPr>
      </w:pPr>
      <w:r w:rsidRPr="00266D6B">
        <w:rPr>
          <w:rFonts w:ascii="Times New Roman" w:hAnsi="Times New Roman"/>
          <w:b/>
          <w:sz w:val="24"/>
          <w:szCs w:val="24"/>
        </w:rPr>
        <w:t>4. Podání nabídky a požadavky na její podobu</w:t>
      </w:r>
    </w:p>
    <w:p w:rsidR="00991035" w:rsidRPr="00266D6B" w:rsidRDefault="00991035" w:rsidP="00991035">
      <w:pPr>
        <w:jc w:val="center"/>
        <w:rPr>
          <w:rFonts w:ascii="Times New Roman" w:hAnsi="Times New Roman"/>
          <w:b/>
          <w:sz w:val="24"/>
          <w:szCs w:val="24"/>
        </w:rPr>
      </w:pPr>
    </w:p>
    <w:p w:rsidR="00266D6B" w:rsidRDefault="00266D6B" w:rsidP="00266D6B">
      <w:pPr>
        <w:jc w:val="both"/>
        <w:rPr>
          <w:rFonts w:ascii="Times New Roman" w:hAnsi="Times New Roman"/>
          <w:sz w:val="24"/>
          <w:szCs w:val="24"/>
        </w:rPr>
      </w:pPr>
      <w:r w:rsidRPr="00266D6B">
        <w:rPr>
          <w:rFonts w:ascii="Times New Roman" w:hAnsi="Times New Roman"/>
          <w:sz w:val="24"/>
          <w:szCs w:val="24"/>
        </w:rPr>
        <w:t xml:space="preserve">4.1. Nabídka na pronájem honitby musí být zájemcem podána v řádně uzavřené obálce opatřené nápisem „Výběrové řízení pronájem honitby </w:t>
      </w:r>
      <w:r w:rsidR="00FB7270">
        <w:rPr>
          <w:rFonts w:ascii="Times New Roman" w:hAnsi="Times New Roman"/>
          <w:sz w:val="24"/>
          <w:szCs w:val="24"/>
        </w:rPr>
        <w:t>ČESKÁ VES</w:t>
      </w:r>
      <w:r w:rsidRPr="00266D6B">
        <w:rPr>
          <w:rFonts w:ascii="Times New Roman" w:hAnsi="Times New Roman"/>
          <w:sz w:val="24"/>
          <w:szCs w:val="24"/>
        </w:rPr>
        <w:t xml:space="preserve"> – neotevírat“ spolu s identifikací zájemce, a to ve lhůtě a na místě pro podání nabídek uvedených v Základních informacích.</w:t>
      </w:r>
    </w:p>
    <w:p w:rsidR="00991035" w:rsidRPr="00266D6B" w:rsidRDefault="00991035" w:rsidP="00266D6B">
      <w:pPr>
        <w:jc w:val="both"/>
        <w:rPr>
          <w:rFonts w:ascii="Times New Roman" w:hAnsi="Times New Roman"/>
          <w:sz w:val="24"/>
          <w:szCs w:val="24"/>
        </w:rPr>
      </w:pPr>
    </w:p>
    <w:p w:rsidR="00266D6B" w:rsidRDefault="00266D6B" w:rsidP="00266D6B">
      <w:pPr>
        <w:jc w:val="both"/>
        <w:rPr>
          <w:rFonts w:ascii="Times New Roman" w:hAnsi="Times New Roman"/>
          <w:sz w:val="24"/>
          <w:szCs w:val="24"/>
        </w:rPr>
      </w:pPr>
      <w:r w:rsidRPr="00266D6B">
        <w:rPr>
          <w:rFonts w:ascii="Times New Roman" w:hAnsi="Times New Roman"/>
          <w:sz w:val="24"/>
          <w:szCs w:val="24"/>
        </w:rPr>
        <w:t xml:space="preserve">4.2. Přijatou nabídku </w:t>
      </w:r>
      <w:r w:rsidR="002828D0">
        <w:rPr>
          <w:rFonts w:ascii="Times New Roman" w:hAnsi="Times New Roman"/>
          <w:sz w:val="24"/>
          <w:szCs w:val="24"/>
        </w:rPr>
        <w:t>společnost Arcibiskupské lesy a statky Olomouc s.r.o.</w:t>
      </w:r>
      <w:r w:rsidRPr="00266D6B">
        <w:rPr>
          <w:rFonts w:ascii="Times New Roman" w:hAnsi="Times New Roman"/>
          <w:sz w:val="24"/>
          <w:szCs w:val="24"/>
        </w:rPr>
        <w:t xml:space="preserve"> zapíše do seznamu podaných nabídek. V případě osobního podání nabídky obdrží fyzická osoba, jež nabídku zájemce takto doručila, potvrzení o přijetí nabídky.</w:t>
      </w:r>
    </w:p>
    <w:p w:rsidR="00991035" w:rsidRPr="00266D6B" w:rsidRDefault="00991035" w:rsidP="00266D6B">
      <w:pPr>
        <w:jc w:val="both"/>
        <w:rPr>
          <w:rFonts w:ascii="Times New Roman" w:hAnsi="Times New Roman"/>
          <w:sz w:val="24"/>
          <w:szCs w:val="24"/>
        </w:rPr>
      </w:pPr>
    </w:p>
    <w:p w:rsidR="00266D6B" w:rsidRDefault="00266D6B" w:rsidP="00266D6B">
      <w:pPr>
        <w:jc w:val="both"/>
        <w:rPr>
          <w:rFonts w:ascii="Times New Roman" w:hAnsi="Times New Roman"/>
          <w:sz w:val="24"/>
          <w:szCs w:val="24"/>
        </w:rPr>
      </w:pPr>
      <w:r w:rsidRPr="00266D6B">
        <w:rPr>
          <w:rFonts w:ascii="Times New Roman" w:hAnsi="Times New Roman"/>
          <w:sz w:val="24"/>
          <w:szCs w:val="24"/>
        </w:rPr>
        <w:t>4.3. Identifikací zájemce se v případě fyzické osoby rozumí její jméno, příjmení, datum narození a bydliště, v případě osoby právnické její firma (název), sídlo a identifikační číslo, bylo-li přiděleno.</w:t>
      </w:r>
    </w:p>
    <w:p w:rsidR="00991035" w:rsidRPr="00266D6B" w:rsidRDefault="00991035" w:rsidP="00266D6B">
      <w:pPr>
        <w:jc w:val="both"/>
        <w:rPr>
          <w:rFonts w:ascii="Times New Roman" w:hAnsi="Times New Roman"/>
          <w:sz w:val="24"/>
          <w:szCs w:val="24"/>
        </w:rPr>
      </w:pPr>
    </w:p>
    <w:p w:rsidR="00266D6B" w:rsidRPr="00266D6B" w:rsidRDefault="00266D6B" w:rsidP="00266D6B">
      <w:pPr>
        <w:jc w:val="both"/>
        <w:rPr>
          <w:rFonts w:ascii="Times New Roman" w:hAnsi="Times New Roman"/>
          <w:sz w:val="24"/>
          <w:szCs w:val="24"/>
        </w:rPr>
      </w:pPr>
      <w:r w:rsidRPr="00266D6B">
        <w:rPr>
          <w:rFonts w:ascii="Times New Roman" w:hAnsi="Times New Roman"/>
          <w:sz w:val="24"/>
          <w:szCs w:val="24"/>
        </w:rPr>
        <w:t>4.4. Komise nabídku přijme (nevyřadí) v případě, že zájemce a honitba budou na obálce identifikováni jakýmkoliv způsobem vylučujícím jejich záměnu ve výběrovém řízení.</w:t>
      </w:r>
    </w:p>
    <w:p w:rsidR="00CD17C7" w:rsidRDefault="00CD17C7" w:rsidP="00266D6B">
      <w:pPr>
        <w:jc w:val="both"/>
        <w:rPr>
          <w:rFonts w:ascii="Times New Roman" w:hAnsi="Times New Roman"/>
          <w:sz w:val="24"/>
          <w:szCs w:val="24"/>
        </w:rPr>
      </w:pPr>
    </w:p>
    <w:p w:rsidR="00266D6B" w:rsidRDefault="00266D6B" w:rsidP="00266D6B">
      <w:pPr>
        <w:jc w:val="both"/>
        <w:rPr>
          <w:rFonts w:ascii="Times New Roman" w:hAnsi="Times New Roman"/>
          <w:sz w:val="24"/>
          <w:szCs w:val="24"/>
        </w:rPr>
      </w:pPr>
      <w:r w:rsidRPr="00266D6B">
        <w:rPr>
          <w:rFonts w:ascii="Times New Roman" w:hAnsi="Times New Roman"/>
          <w:sz w:val="24"/>
          <w:szCs w:val="24"/>
        </w:rPr>
        <w:t xml:space="preserve">4.5. Doporučuje se všechny listy nabídky, včetně příloh, řádně očíslovat vzestupnou číselnou řadou počínající číslem 1 a nabídku svázat tak, aby nebylo možné s jednotlivými listy manipulovat bez poškození vazby nebo jiného bezpečnostního prvku. </w:t>
      </w:r>
    </w:p>
    <w:p w:rsidR="00991035" w:rsidRPr="00266D6B" w:rsidRDefault="00991035" w:rsidP="00266D6B">
      <w:pPr>
        <w:jc w:val="both"/>
        <w:rPr>
          <w:rFonts w:ascii="Times New Roman" w:hAnsi="Times New Roman"/>
          <w:sz w:val="24"/>
          <w:szCs w:val="24"/>
        </w:rPr>
      </w:pPr>
    </w:p>
    <w:p w:rsidR="00266D6B" w:rsidRDefault="00266D6B" w:rsidP="00266D6B">
      <w:pPr>
        <w:jc w:val="both"/>
        <w:rPr>
          <w:rFonts w:ascii="Times New Roman" w:hAnsi="Times New Roman"/>
          <w:sz w:val="24"/>
          <w:szCs w:val="24"/>
        </w:rPr>
      </w:pPr>
      <w:r w:rsidRPr="00266D6B">
        <w:rPr>
          <w:rFonts w:ascii="Times New Roman" w:hAnsi="Times New Roman"/>
          <w:sz w:val="24"/>
          <w:szCs w:val="24"/>
        </w:rPr>
        <w:t>4.6. Nabídka musí být zpracována v českém jazyce. V případě, že některý z požadovaných dokumentů je v nabídce předkládán v jiném než shora uvedeném jazyce, musí být v nabídce předložen i jeho úředně ověřený překlad do některého z uvedených jazyků.</w:t>
      </w:r>
    </w:p>
    <w:p w:rsidR="00991035" w:rsidRDefault="00991035" w:rsidP="00266D6B">
      <w:pPr>
        <w:jc w:val="both"/>
        <w:rPr>
          <w:rFonts w:ascii="Times New Roman" w:hAnsi="Times New Roman"/>
          <w:sz w:val="24"/>
          <w:szCs w:val="24"/>
        </w:rPr>
      </w:pPr>
    </w:p>
    <w:p w:rsidR="00991035" w:rsidRPr="00266D6B" w:rsidRDefault="00991035" w:rsidP="00266D6B">
      <w:pPr>
        <w:jc w:val="both"/>
        <w:rPr>
          <w:rFonts w:ascii="Times New Roman" w:hAnsi="Times New Roman"/>
          <w:sz w:val="24"/>
          <w:szCs w:val="24"/>
        </w:rPr>
      </w:pPr>
    </w:p>
    <w:p w:rsidR="00266D6B" w:rsidRDefault="00266D6B" w:rsidP="00991035">
      <w:pPr>
        <w:jc w:val="center"/>
        <w:rPr>
          <w:rFonts w:ascii="Times New Roman" w:hAnsi="Times New Roman"/>
          <w:b/>
          <w:sz w:val="24"/>
          <w:szCs w:val="24"/>
        </w:rPr>
      </w:pPr>
      <w:r w:rsidRPr="00266D6B">
        <w:rPr>
          <w:rFonts w:ascii="Times New Roman" w:hAnsi="Times New Roman"/>
          <w:b/>
          <w:sz w:val="24"/>
          <w:szCs w:val="24"/>
        </w:rPr>
        <w:t>5. Požadavky na obsah nabídky</w:t>
      </w:r>
    </w:p>
    <w:p w:rsidR="00991035" w:rsidRPr="00266D6B" w:rsidRDefault="00991035" w:rsidP="00991035">
      <w:pPr>
        <w:jc w:val="center"/>
        <w:rPr>
          <w:rFonts w:ascii="Times New Roman" w:hAnsi="Times New Roman"/>
          <w:b/>
          <w:sz w:val="24"/>
          <w:szCs w:val="24"/>
        </w:rPr>
      </w:pPr>
    </w:p>
    <w:p w:rsidR="00266D6B" w:rsidRPr="00266D6B" w:rsidRDefault="00266D6B" w:rsidP="00266D6B">
      <w:pPr>
        <w:jc w:val="both"/>
        <w:rPr>
          <w:rFonts w:ascii="Times New Roman" w:hAnsi="Times New Roman"/>
          <w:sz w:val="24"/>
          <w:szCs w:val="24"/>
        </w:rPr>
      </w:pPr>
      <w:r w:rsidRPr="00266D6B">
        <w:rPr>
          <w:rFonts w:ascii="Times New Roman" w:hAnsi="Times New Roman"/>
          <w:sz w:val="24"/>
          <w:szCs w:val="24"/>
        </w:rPr>
        <w:t>5.1. Prokázání splnění zákonného předpokladu možnosti nájmu honitby (§ 32 odst. 3 zákona)</w:t>
      </w:r>
    </w:p>
    <w:p w:rsidR="00266D6B" w:rsidRPr="00266D6B" w:rsidRDefault="007153BE"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Nájemcem honitby může být podle § 32 odst. 3 zákona pouze:</w:t>
      </w:r>
    </w:p>
    <w:p w:rsidR="00266D6B" w:rsidRDefault="00266D6B" w:rsidP="003F7650">
      <w:pPr>
        <w:pStyle w:val="Odstavecseseznamem"/>
        <w:numPr>
          <w:ilvl w:val="0"/>
          <w:numId w:val="7"/>
        </w:numPr>
        <w:jc w:val="both"/>
        <w:rPr>
          <w:rFonts w:ascii="Times New Roman" w:hAnsi="Times New Roman"/>
          <w:sz w:val="24"/>
          <w:szCs w:val="24"/>
        </w:rPr>
      </w:pPr>
      <w:r w:rsidRPr="003F7650">
        <w:rPr>
          <w:rFonts w:ascii="Times New Roman" w:hAnsi="Times New Roman"/>
          <w:sz w:val="24"/>
          <w:szCs w:val="24"/>
        </w:rPr>
        <w:lastRenderedPageBreak/>
        <w:t>česká fyzická osoba (pouze jedna fyzická osoba), která má platný český lovecký lístek; za českou fyzickou osobu se považuje fyzická osoba s bydlištěm na území České republiky,</w:t>
      </w:r>
    </w:p>
    <w:p w:rsidR="00266D6B" w:rsidRDefault="00266D6B" w:rsidP="00266D6B">
      <w:pPr>
        <w:pStyle w:val="Odstavecseseznamem"/>
        <w:numPr>
          <w:ilvl w:val="0"/>
          <w:numId w:val="7"/>
        </w:numPr>
        <w:jc w:val="both"/>
        <w:rPr>
          <w:rFonts w:ascii="Times New Roman" w:hAnsi="Times New Roman"/>
          <w:sz w:val="24"/>
          <w:szCs w:val="24"/>
        </w:rPr>
      </w:pPr>
      <w:r w:rsidRPr="003F7650">
        <w:rPr>
          <w:rFonts w:ascii="Times New Roman" w:hAnsi="Times New Roman"/>
          <w:sz w:val="24"/>
          <w:szCs w:val="24"/>
        </w:rPr>
        <w:t>myslivecké sdružení vzniklé podle předpisů o sdružování občanů za účelem nájmu honitby, jehož alespoň tři členové splňují podmínku dle písmene a) nebo</w:t>
      </w:r>
    </w:p>
    <w:p w:rsidR="00266D6B" w:rsidRPr="003F7650" w:rsidRDefault="00266D6B" w:rsidP="00266D6B">
      <w:pPr>
        <w:pStyle w:val="Odstavecseseznamem"/>
        <w:numPr>
          <w:ilvl w:val="0"/>
          <w:numId w:val="7"/>
        </w:numPr>
        <w:jc w:val="both"/>
        <w:rPr>
          <w:rFonts w:ascii="Times New Roman" w:hAnsi="Times New Roman"/>
          <w:sz w:val="24"/>
          <w:szCs w:val="24"/>
        </w:rPr>
      </w:pPr>
      <w:r w:rsidRPr="003F7650">
        <w:rPr>
          <w:rFonts w:ascii="Times New Roman" w:hAnsi="Times New Roman"/>
          <w:sz w:val="24"/>
          <w:szCs w:val="24"/>
        </w:rPr>
        <w:t>česká právnická osoba, která na pozemcích v honitbě zemědělsky nebo lesnicky hospodaří, nebo která má myslivost uvedenu v předmětu své činnosti a jejíž statutární orgán nebo alespoň jeden jeho člen nebo odpovědný zástupce splňuje podmínku dle písmene a); za českou právnickou osobu se považuje právnická osoba se sídlem na území České republiky.</w:t>
      </w:r>
    </w:p>
    <w:p w:rsidR="00991035" w:rsidRDefault="00991035" w:rsidP="00266D6B">
      <w:pPr>
        <w:jc w:val="both"/>
        <w:rPr>
          <w:rFonts w:ascii="Times New Roman" w:hAnsi="Times New Roman"/>
          <w:sz w:val="24"/>
          <w:szCs w:val="24"/>
        </w:rPr>
      </w:pPr>
    </w:p>
    <w:p w:rsidR="00266D6B" w:rsidRPr="00266D6B" w:rsidRDefault="007153BE"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Splnění zákonného předpokladu možnosti nájmu honitby (§ 32 odst. 3 zákona) zájemce v nabídce doloží takto:</w:t>
      </w:r>
    </w:p>
    <w:p w:rsidR="00266D6B" w:rsidRDefault="00266D6B" w:rsidP="00991035">
      <w:pPr>
        <w:pStyle w:val="Odstavecseseznamem"/>
        <w:numPr>
          <w:ilvl w:val="0"/>
          <w:numId w:val="6"/>
        </w:numPr>
        <w:jc w:val="both"/>
        <w:rPr>
          <w:rFonts w:ascii="Times New Roman" w:hAnsi="Times New Roman"/>
          <w:sz w:val="24"/>
          <w:szCs w:val="24"/>
        </w:rPr>
      </w:pPr>
      <w:r w:rsidRPr="00991035">
        <w:rPr>
          <w:rFonts w:ascii="Times New Roman" w:hAnsi="Times New Roman"/>
          <w:sz w:val="24"/>
          <w:szCs w:val="24"/>
        </w:rPr>
        <w:t xml:space="preserve">česká fyzická osoba kopií platného občanského průkazu, přičemž listina, na níž je kopie pořízena musí být opatřena (i) textem „Souhlasím s pořízením kopie mého občanského průkazu pro účely výběrového řízení na pronájem honitby ve vlastnictví </w:t>
      </w:r>
      <w:r w:rsidR="00CD17C7">
        <w:rPr>
          <w:rFonts w:ascii="Times New Roman" w:hAnsi="Times New Roman"/>
          <w:sz w:val="24"/>
          <w:szCs w:val="24"/>
        </w:rPr>
        <w:t>Arcibiskupství olomouckého</w:t>
      </w:r>
      <w:r w:rsidRPr="00991035">
        <w:rPr>
          <w:rFonts w:ascii="Times New Roman" w:hAnsi="Times New Roman"/>
          <w:sz w:val="24"/>
          <w:szCs w:val="24"/>
        </w:rPr>
        <w:t>“ a (</w:t>
      </w:r>
      <w:proofErr w:type="spellStart"/>
      <w:r w:rsidRPr="00991035">
        <w:rPr>
          <w:rFonts w:ascii="Times New Roman" w:hAnsi="Times New Roman"/>
          <w:sz w:val="24"/>
          <w:szCs w:val="24"/>
        </w:rPr>
        <w:t>ii</w:t>
      </w:r>
      <w:proofErr w:type="spellEnd"/>
      <w:r w:rsidRPr="00991035">
        <w:rPr>
          <w:rFonts w:ascii="Times New Roman" w:hAnsi="Times New Roman"/>
          <w:sz w:val="24"/>
          <w:szCs w:val="24"/>
        </w:rPr>
        <w:t>) vlastnoručním podpisem osoby, o jejíž občanský průkaz se jedná, a kopií platného českého loveckého lístku,</w:t>
      </w:r>
    </w:p>
    <w:p w:rsidR="00266D6B" w:rsidRDefault="00266D6B" w:rsidP="00266D6B">
      <w:pPr>
        <w:pStyle w:val="Odstavecseseznamem"/>
        <w:numPr>
          <w:ilvl w:val="0"/>
          <w:numId w:val="6"/>
        </w:numPr>
        <w:jc w:val="both"/>
        <w:rPr>
          <w:rFonts w:ascii="Times New Roman" w:hAnsi="Times New Roman"/>
          <w:sz w:val="24"/>
          <w:szCs w:val="24"/>
        </w:rPr>
      </w:pPr>
      <w:r w:rsidRPr="003F7650">
        <w:rPr>
          <w:rFonts w:ascii="Times New Roman" w:hAnsi="Times New Roman"/>
          <w:sz w:val="24"/>
          <w:szCs w:val="24"/>
        </w:rPr>
        <w:t>myslivecké sdružení originálem anebo kopií platných stanov mysliveckého sdružení, registrovaných ministerstvem vnitra, a kopiemi platných loveckých lístků alespoň tří členů tohoto sdružení,</w:t>
      </w:r>
    </w:p>
    <w:p w:rsidR="00266D6B" w:rsidRPr="003F7650" w:rsidRDefault="00266D6B" w:rsidP="00266D6B">
      <w:pPr>
        <w:pStyle w:val="Odstavecseseznamem"/>
        <w:numPr>
          <w:ilvl w:val="0"/>
          <w:numId w:val="6"/>
        </w:numPr>
        <w:jc w:val="both"/>
        <w:rPr>
          <w:rFonts w:ascii="Times New Roman" w:hAnsi="Times New Roman"/>
          <w:sz w:val="24"/>
          <w:szCs w:val="24"/>
        </w:rPr>
      </w:pPr>
      <w:r w:rsidRPr="003F7650">
        <w:rPr>
          <w:rFonts w:ascii="Times New Roman" w:hAnsi="Times New Roman"/>
          <w:sz w:val="24"/>
          <w:szCs w:val="24"/>
        </w:rPr>
        <w:t>česká právnická osoba:</w:t>
      </w:r>
    </w:p>
    <w:p w:rsidR="003F7650" w:rsidRPr="003F7650" w:rsidRDefault="003F7650" w:rsidP="003F7650">
      <w:pPr>
        <w:ind w:left="708"/>
        <w:jc w:val="both"/>
        <w:rPr>
          <w:rFonts w:ascii="Times New Roman" w:hAnsi="Times New Roman"/>
          <w:sz w:val="24"/>
          <w:szCs w:val="24"/>
        </w:rPr>
      </w:pPr>
      <w:r>
        <w:rPr>
          <w:rFonts w:ascii="Times New Roman" w:hAnsi="Times New Roman"/>
          <w:sz w:val="24"/>
          <w:szCs w:val="24"/>
        </w:rPr>
        <w:t xml:space="preserve">1.a.  </w:t>
      </w:r>
      <w:r w:rsidR="00266D6B" w:rsidRPr="003F7650">
        <w:rPr>
          <w:rFonts w:ascii="Times New Roman" w:hAnsi="Times New Roman"/>
          <w:sz w:val="24"/>
          <w:szCs w:val="24"/>
        </w:rPr>
        <w:t>kopií platného loveckého lístku statutárního orgánu zájemce nebo alespoň jednoho člena tohoto orgánu, pokud je orgán složen z více osob, popř. odpovědného zástupce zájemce; u odpovědného zástupce musí být doložena také platná plná moc, pověření nebo jiný platný doklad, vystavený právnickou osobou, osvědčující postavení odpovědného zástupce právnické osoby.</w:t>
      </w:r>
    </w:p>
    <w:p w:rsidR="00266D6B" w:rsidRPr="00266D6B" w:rsidRDefault="003F7650"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a současně</w:t>
      </w:r>
    </w:p>
    <w:p w:rsidR="00266D6B" w:rsidRPr="00266D6B" w:rsidRDefault="00266D6B" w:rsidP="0015675D">
      <w:pPr>
        <w:ind w:left="708"/>
        <w:jc w:val="both"/>
        <w:rPr>
          <w:rFonts w:ascii="Times New Roman" w:hAnsi="Times New Roman"/>
          <w:sz w:val="24"/>
          <w:szCs w:val="24"/>
        </w:rPr>
      </w:pPr>
      <w:r w:rsidRPr="00266D6B">
        <w:rPr>
          <w:rFonts w:ascii="Times New Roman" w:hAnsi="Times New Roman"/>
          <w:sz w:val="24"/>
          <w:szCs w:val="24"/>
        </w:rPr>
        <w:t xml:space="preserve">1.b. </w:t>
      </w:r>
      <w:r w:rsidR="003F7650">
        <w:rPr>
          <w:rFonts w:ascii="Times New Roman" w:hAnsi="Times New Roman"/>
          <w:sz w:val="24"/>
          <w:szCs w:val="24"/>
        </w:rPr>
        <w:t xml:space="preserve"> </w:t>
      </w:r>
      <w:r w:rsidRPr="00266D6B">
        <w:rPr>
          <w:rFonts w:ascii="Times New Roman" w:hAnsi="Times New Roman"/>
          <w:sz w:val="24"/>
          <w:szCs w:val="24"/>
        </w:rPr>
        <w:t>originálem nebo kopií aktuálního výpisu z obchodního rejstříku nebo jiné evidence, v níž je zájemce zapsán, z níž je patrno, že předmětem činnosti této právnické osoby je myslivost. Nelze-li tuto skutečnost zjistit z evidence dle věty první, zájemce ji v nabídce osvědčí předložením originálu anebo kopie platné zakládací listiny nebo zakládací smlouvy anebo platných stanov zájemce, z nichž je splnění tohoto požadavku patrné, a to společně s předložením originálu nebo kopie aktuálního výpisu z obchodního rejstříku či jiné ev</w:t>
      </w:r>
      <w:r w:rsidR="003F7650">
        <w:rPr>
          <w:rFonts w:ascii="Times New Roman" w:hAnsi="Times New Roman"/>
          <w:sz w:val="24"/>
          <w:szCs w:val="24"/>
        </w:rPr>
        <w:t>idence, v níž je zájemce zapsán.</w:t>
      </w:r>
      <w:r w:rsidR="0015675D">
        <w:rPr>
          <w:rFonts w:ascii="Times New Roman" w:hAnsi="Times New Roman"/>
          <w:sz w:val="24"/>
          <w:szCs w:val="24"/>
        </w:rPr>
        <w:t xml:space="preserve"> </w:t>
      </w:r>
      <w:r w:rsidR="0015675D">
        <w:rPr>
          <w:rFonts w:ascii="Times New Roman" w:hAnsi="Times New Roman"/>
          <w:sz w:val="24"/>
          <w:szCs w:val="24"/>
        </w:rPr>
        <w:t>Ke všem osobním údajům bude přiložen souhlas se zpracováním uvedených osobních údajů.</w:t>
      </w:r>
      <w:r w:rsidR="0015675D">
        <w:rPr>
          <w:rFonts w:ascii="Times New Roman" w:hAnsi="Times New Roman"/>
          <w:sz w:val="24"/>
          <w:szCs w:val="24"/>
        </w:rPr>
        <w:t xml:space="preserve"> </w:t>
      </w:r>
      <w:r w:rsidRPr="00266D6B">
        <w:rPr>
          <w:rFonts w:ascii="Times New Roman" w:hAnsi="Times New Roman"/>
          <w:sz w:val="24"/>
          <w:szCs w:val="24"/>
        </w:rPr>
        <w:t>Výpis z obchodního rejstříku nesmí být ke dni uplynutí lhůty pro podání nabídek starší tří měsíců.</w:t>
      </w:r>
    </w:p>
    <w:p w:rsidR="00266D6B" w:rsidRDefault="003F7650"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 xml:space="preserve">Za předmět činnosti „myslivost“ se nepovažuje volná živnost „Poskytování služeb pro zemědělství, zahradnictví, rybníkářství, lesnictví a myslivost“, jejíž náplň je stanovena v Nařízení vlády č. 278/2008 Sb. </w:t>
      </w:r>
    </w:p>
    <w:p w:rsidR="003F7650" w:rsidRPr="00266D6B" w:rsidRDefault="003F7650" w:rsidP="00266D6B">
      <w:pPr>
        <w:jc w:val="both"/>
        <w:rPr>
          <w:rFonts w:ascii="Times New Roman" w:hAnsi="Times New Roman"/>
          <w:sz w:val="24"/>
          <w:szCs w:val="24"/>
        </w:rPr>
      </w:pPr>
    </w:p>
    <w:p w:rsidR="00266D6B" w:rsidRDefault="003F7650"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Čestné prohlášení zájemce o pronájem honitby dle tohoto čl. 5.1. Pravidel musí být datováno a podepsáno osobou oprávněnou jednat za zájemce a k datu uplynutí lhůty pro podání nabídek nesmí být starší 30 dnů, vzor. viz. příloha č. 2 těchto pravidel.</w:t>
      </w:r>
    </w:p>
    <w:p w:rsidR="003F7650" w:rsidRPr="00266D6B" w:rsidRDefault="003F7650" w:rsidP="00266D6B">
      <w:pPr>
        <w:jc w:val="both"/>
        <w:rPr>
          <w:rFonts w:ascii="Times New Roman" w:hAnsi="Times New Roman"/>
          <w:sz w:val="24"/>
          <w:szCs w:val="24"/>
        </w:rPr>
      </w:pPr>
    </w:p>
    <w:p w:rsidR="00266D6B" w:rsidRDefault="003F7650"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Doklad se považuje za platný, pokud je platný v poslední den lhůty pro podání nabídek. Aktuálním dokladem se rozumí doklad, jehož obsah odpovídá právnímu stavu v poslední den lhůty pro podání nabídek.</w:t>
      </w:r>
    </w:p>
    <w:p w:rsidR="003F7650" w:rsidRPr="00266D6B" w:rsidRDefault="003F7650" w:rsidP="00266D6B">
      <w:pPr>
        <w:jc w:val="both"/>
        <w:rPr>
          <w:rFonts w:ascii="Times New Roman" w:hAnsi="Times New Roman"/>
          <w:sz w:val="24"/>
          <w:szCs w:val="24"/>
        </w:rPr>
      </w:pPr>
    </w:p>
    <w:p w:rsidR="00266D6B" w:rsidRDefault="003F7650" w:rsidP="00266D6B">
      <w:pPr>
        <w:jc w:val="both"/>
        <w:rPr>
          <w:rFonts w:ascii="Times New Roman" w:hAnsi="Times New Roman"/>
          <w:sz w:val="24"/>
          <w:szCs w:val="24"/>
        </w:rPr>
      </w:pPr>
      <w:r>
        <w:rPr>
          <w:rFonts w:ascii="Times New Roman" w:hAnsi="Times New Roman"/>
          <w:sz w:val="24"/>
          <w:szCs w:val="24"/>
        </w:rPr>
        <w:lastRenderedPageBreak/>
        <w:t xml:space="preserve">     </w:t>
      </w:r>
      <w:r w:rsidR="00266D6B" w:rsidRPr="00266D6B">
        <w:rPr>
          <w:rFonts w:ascii="Times New Roman" w:hAnsi="Times New Roman"/>
          <w:sz w:val="24"/>
          <w:szCs w:val="24"/>
        </w:rPr>
        <w:t>Pokud je dle tohoto čl. 5.1. Pravidel požadováno předložení originálu nebo kopie dokladu, postačí předložení prosté kopie takového dokladu.</w:t>
      </w:r>
    </w:p>
    <w:p w:rsidR="003F7650" w:rsidRPr="00266D6B" w:rsidRDefault="003F7650" w:rsidP="00266D6B">
      <w:pPr>
        <w:jc w:val="both"/>
        <w:rPr>
          <w:rFonts w:ascii="Times New Roman" w:hAnsi="Times New Roman"/>
          <w:sz w:val="24"/>
          <w:szCs w:val="24"/>
        </w:rPr>
      </w:pPr>
    </w:p>
    <w:p w:rsidR="00266D6B" w:rsidRPr="00266D6B" w:rsidRDefault="00266D6B" w:rsidP="00266D6B">
      <w:pPr>
        <w:jc w:val="both"/>
        <w:rPr>
          <w:rFonts w:ascii="Times New Roman" w:hAnsi="Times New Roman"/>
          <w:sz w:val="24"/>
          <w:szCs w:val="24"/>
        </w:rPr>
      </w:pPr>
      <w:r w:rsidRPr="00266D6B">
        <w:rPr>
          <w:rFonts w:ascii="Times New Roman" w:hAnsi="Times New Roman"/>
          <w:sz w:val="24"/>
          <w:szCs w:val="24"/>
        </w:rPr>
        <w:t xml:space="preserve">5.2. Prokázání myslivecké odbornosti praxe a důvěryhodnosti </w:t>
      </w:r>
    </w:p>
    <w:p w:rsidR="00266D6B" w:rsidRPr="00266D6B" w:rsidRDefault="007153BE"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Mysliveckou odbornost, praxi a důvěryhodnost zájemce v nabídce doloží takto:</w:t>
      </w:r>
    </w:p>
    <w:p w:rsidR="00266D6B" w:rsidRDefault="00266D6B" w:rsidP="007153BE">
      <w:pPr>
        <w:pStyle w:val="Odstavecseseznamem"/>
        <w:numPr>
          <w:ilvl w:val="0"/>
          <w:numId w:val="9"/>
        </w:numPr>
        <w:jc w:val="both"/>
        <w:rPr>
          <w:rFonts w:ascii="Times New Roman" w:hAnsi="Times New Roman"/>
          <w:sz w:val="24"/>
          <w:szCs w:val="24"/>
        </w:rPr>
      </w:pPr>
      <w:r w:rsidRPr="007153BE">
        <w:rPr>
          <w:rFonts w:ascii="Times New Roman" w:hAnsi="Times New Roman"/>
          <w:sz w:val="24"/>
          <w:szCs w:val="24"/>
        </w:rPr>
        <w:t>mysliveckou odbornost osoby, která bude v případě úspěchu zájemce ve výběrovém řízení vykonávat v honitbě funkci mysliveckého hospodáře, originálem nebo kopií potvrzení o složení zkoušky, vysvědčení anebo jiného dokladu osvědčujícího skutečnosti dle § 35 odst. 1 písm. h) zákona,</w:t>
      </w:r>
    </w:p>
    <w:p w:rsidR="00266D6B" w:rsidRDefault="00266D6B" w:rsidP="00266D6B">
      <w:pPr>
        <w:pStyle w:val="Odstavecseseznamem"/>
        <w:numPr>
          <w:ilvl w:val="0"/>
          <w:numId w:val="9"/>
        </w:numPr>
        <w:jc w:val="both"/>
        <w:rPr>
          <w:rFonts w:ascii="Times New Roman" w:hAnsi="Times New Roman"/>
          <w:sz w:val="24"/>
          <w:szCs w:val="24"/>
        </w:rPr>
      </w:pPr>
      <w:r w:rsidRPr="007153BE">
        <w:rPr>
          <w:rFonts w:ascii="Times New Roman" w:hAnsi="Times New Roman"/>
          <w:sz w:val="24"/>
          <w:szCs w:val="24"/>
        </w:rPr>
        <w:t>praxi osoby uvedené pod písm. a), originálem nebo kopií (kopiemi) potvrzení uživatele (uživatelů) honitby (honiteb), osvědčující, že uvedená osoba vykonávala či vykonává právo myslivosti v podobné honitbě (honitbách) alespoň po dobu 3 let celkem; v případě, že osoba uvedená pod písm. a) sama byla anebo je uživatelem honitby, doloží, že v takové honitbě vykonává (vykonávala) právo myslivosti a že je (byla) jejím uživatelem, a to čestným prohlášením, nebo kopií průkazu mysliveckého hospodáře platného nejméně 3 roky; takto lze osvědčit výkon práva myslivosti postupně ve více honitbách, přičemž součet takto osvědčených dob výkonu práva myslivosti musí činit alespoň 3 roky; pokud uvedená osoba vykonávala v jeden časový okamžik právo myslivosti ve více honitbách, bude do praxe dle tohoto písmene započten výkon práva myslivosti pro daný časový okamžik pouze jednou,</w:t>
      </w:r>
    </w:p>
    <w:p w:rsidR="00266D6B" w:rsidRDefault="00266D6B" w:rsidP="00266D6B">
      <w:pPr>
        <w:pStyle w:val="Odstavecseseznamem"/>
        <w:numPr>
          <w:ilvl w:val="0"/>
          <w:numId w:val="9"/>
        </w:numPr>
        <w:jc w:val="both"/>
        <w:rPr>
          <w:rFonts w:ascii="Times New Roman" w:hAnsi="Times New Roman"/>
          <w:sz w:val="24"/>
          <w:szCs w:val="24"/>
        </w:rPr>
      </w:pPr>
      <w:r w:rsidRPr="007153BE">
        <w:rPr>
          <w:rFonts w:ascii="Times New Roman" w:hAnsi="Times New Roman"/>
          <w:sz w:val="24"/>
          <w:szCs w:val="24"/>
        </w:rPr>
        <w:t>důvěryhodnost osoby uvedené pod písm. a) jejím datovaným a podepsaným čestným prohlášením, že nebyla pravomocně odsouzena pro úmyslný trestný čin, nebyla uznána vinnou ze spáchání přestupku na úseku myslivosti, ani jí nebyla uložena pokuta podle zákona o myslivosti, popř. že od právní moci rozhodnutí o uložení sankce uplynula k poslednímu dni lhůty pro podání nabídek k výběrovému řízení doba delší než 2 roky; čestné prohlášení nesmí být k datu uplynutí lhůty pro podání nabídek starší 30 dnů (vzor čestného prohlášení tvoří Přílohu č. 2 těchto Pravidel) a</w:t>
      </w:r>
    </w:p>
    <w:p w:rsidR="00266D6B" w:rsidRPr="007153BE" w:rsidRDefault="00266D6B" w:rsidP="00266D6B">
      <w:pPr>
        <w:pStyle w:val="Odstavecseseznamem"/>
        <w:numPr>
          <w:ilvl w:val="0"/>
          <w:numId w:val="9"/>
        </w:numPr>
        <w:jc w:val="both"/>
        <w:rPr>
          <w:rFonts w:ascii="Times New Roman" w:hAnsi="Times New Roman"/>
          <w:sz w:val="24"/>
          <w:szCs w:val="24"/>
        </w:rPr>
      </w:pPr>
      <w:r w:rsidRPr="007153BE">
        <w:rPr>
          <w:rFonts w:ascii="Times New Roman" w:hAnsi="Times New Roman"/>
          <w:sz w:val="24"/>
          <w:szCs w:val="24"/>
        </w:rPr>
        <w:t>důvěryhodnost zájemce dále v nabídce doloží svým čestným prohlášením o tom, že:</w:t>
      </w:r>
    </w:p>
    <w:p w:rsidR="00266D6B" w:rsidRDefault="00266D6B" w:rsidP="007153BE">
      <w:pPr>
        <w:pStyle w:val="Odstavecseseznamem"/>
        <w:numPr>
          <w:ilvl w:val="0"/>
          <w:numId w:val="10"/>
        </w:numPr>
        <w:jc w:val="both"/>
        <w:rPr>
          <w:rFonts w:ascii="Times New Roman" w:hAnsi="Times New Roman"/>
          <w:sz w:val="24"/>
          <w:szCs w:val="24"/>
        </w:rPr>
      </w:pPr>
      <w:r w:rsidRPr="007153BE">
        <w:rPr>
          <w:rFonts w:ascii="Times New Roman" w:hAnsi="Times New Roman"/>
          <w:sz w:val="24"/>
          <w:szCs w:val="24"/>
        </w:rPr>
        <w:t>nenaplnil skutkovou podstatu jednání nekalé soutěže formou podplácení podle zvláštního právního předpisu,</w:t>
      </w:r>
    </w:p>
    <w:p w:rsidR="00266D6B" w:rsidRDefault="00266D6B" w:rsidP="00266D6B">
      <w:pPr>
        <w:pStyle w:val="Odstavecseseznamem"/>
        <w:numPr>
          <w:ilvl w:val="0"/>
          <w:numId w:val="10"/>
        </w:numPr>
        <w:jc w:val="both"/>
        <w:rPr>
          <w:rFonts w:ascii="Times New Roman" w:hAnsi="Times New Roman"/>
          <w:sz w:val="24"/>
          <w:szCs w:val="24"/>
        </w:rPr>
      </w:pPr>
      <w:r w:rsidRPr="007153BE">
        <w:rPr>
          <w:rFonts w:ascii="Times New Roman" w:hAnsi="Times New Roman"/>
          <w:sz w:val="24"/>
          <w:szCs w:val="24"/>
        </w:rPr>
        <w:t>není v platební neschopnosti, vůči jeho majetku neprobíhá insolvenční řízení, nebyl vůči němu zamítnut insolvenční návrh proto, že majetek nepostačuje k úhradě nákladů insolvenčního řízení, nebyl na něj prohlášen konkurs ani nebyl</w:t>
      </w:r>
      <w:r w:rsidR="007153BE">
        <w:rPr>
          <w:rFonts w:ascii="Times New Roman" w:hAnsi="Times New Roman"/>
          <w:sz w:val="24"/>
          <w:szCs w:val="24"/>
        </w:rPr>
        <w:t xml:space="preserve"> </w:t>
      </w:r>
      <w:r w:rsidRPr="007153BE">
        <w:rPr>
          <w:rFonts w:ascii="Times New Roman" w:hAnsi="Times New Roman"/>
          <w:sz w:val="24"/>
          <w:szCs w:val="24"/>
        </w:rPr>
        <w:t>konkurs na něj zrušen proto, že majetek byl zcela nepostačující, ani vůči němu nebyla zavedena nucená správa podle zvláštních právních předpisů,</w:t>
      </w:r>
    </w:p>
    <w:p w:rsidR="00266D6B" w:rsidRDefault="00266D6B" w:rsidP="00266D6B">
      <w:pPr>
        <w:pStyle w:val="Odstavecseseznamem"/>
        <w:numPr>
          <w:ilvl w:val="0"/>
          <w:numId w:val="10"/>
        </w:numPr>
        <w:jc w:val="both"/>
        <w:rPr>
          <w:rFonts w:ascii="Times New Roman" w:hAnsi="Times New Roman"/>
          <w:sz w:val="24"/>
          <w:szCs w:val="24"/>
        </w:rPr>
      </w:pPr>
      <w:r w:rsidRPr="007153BE">
        <w:rPr>
          <w:rFonts w:ascii="Times New Roman" w:hAnsi="Times New Roman"/>
          <w:sz w:val="24"/>
          <w:szCs w:val="24"/>
        </w:rPr>
        <w:t>není v likvidaci,</w:t>
      </w:r>
    </w:p>
    <w:p w:rsidR="00266D6B" w:rsidRDefault="00266D6B" w:rsidP="00266D6B">
      <w:pPr>
        <w:pStyle w:val="Odstavecseseznamem"/>
        <w:numPr>
          <w:ilvl w:val="0"/>
          <w:numId w:val="10"/>
        </w:numPr>
        <w:jc w:val="both"/>
        <w:rPr>
          <w:rFonts w:ascii="Times New Roman" w:hAnsi="Times New Roman"/>
          <w:sz w:val="24"/>
          <w:szCs w:val="24"/>
        </w:rPr>
      </w:pPr>
      <w:r w:rsidRPr="007153BE">
        <w:rPr>
          <w:rFonts w:ascii="Times New Roman" w:hAnsi="Times New Roman"/>
          <w:sz w:val="24"/>
          <w:szCs w:val="24"/>
        </w:rPr>
        <w:t>nemá v evidenci daní zachyceny daňové nedoplatky,</w:t>
      </w:r>
    </w:p>
    <w:p w:rsidR="00266D6B" w:rsidRDefault="00266D6B" w:rsidP="00266D6B">
      <w:pPr>
        <w:pStyle w:val="Odstavecseseznamem"/>
        <w:numPr>
          <w:ilvl w:val="0"/>
          <w:numId w:val="10"/>
        </w:numPr>
        <w:jc w:val="both"/>
        <w:rPr>
          <w:rFonts w:ascii="Times New Roman" w:hAnsi="Times New Roman"/>
          <w:sz w:val="24"/>
          <w:szCs w:val="24"/>
        </w:rPr>
      </w:pPr>
      <w:r w:rsidRPr="007153BE">
        <w:rPr>
          <w:rFonts w:ascii="Times New Roman" w:hAnsi="Times New Roman"/>
          <w:sz w:val="24"/>
          <w:szCs w:val="24"/>
        </w:rPr>
        <w:t>nemá nedoplatek na pojistném ani penále na veřejné zdravotní pojištění,</w:t>
      </w:r>
    </w:p>
    <w:p w:rsidR="00266D6B" w:rsidRDefault="00266D6B" w:rsidP="00266D6B">
      <w:pPr>
        <w:pStyle w:val="Odstavecseseznamem"/>
        <w:numPr>
          <w:ilvl w:val="0"/>
          <w:numId w:val="10"/>
        </w:numPr>
        <w:jc w:val="both"/>
        <w:rPr>
          <w:rFonts w:ascii="Times New Roman" w:hAnsi="Times New Roman"/>
          <w:sz w:val="24"/>
          <w:szCs w:val="24"/>
        </w:rPr>
      </w:pPr>
      <w:r w:rsidRPr="007153BE">
        <w:rPr>
          <w:rFonts w:ascii="Times New Roman" w:hAnsi="Times New Roman"/>
          <w:sz w:val="24"/>
          <w:szCs w:val="24"/>
        </w:rPr>
        <w:t>nemá nedoplatek na pojistném ani penále na sociální zabezpečení a příspěvku na státní politiku zaměstnanosti,</w:t>
      </w:r>
    </w:p>
    <w:p w:rsidR="00266D6B" w:rsidRPr="007153BE" w:rsidRDefault="00266D6B" w:rsidP="00266D6B">
      <w:pPr>
        <w:pStyle w:val="Odstavecseseznamem"/>
        <w:numPr>
          <w:ilvl w:val="0"/>
          <w:numId w:val="10"/>
        </w:numPr>
        <w:jc w:val="both"/>
        <w:rPr>
          <w:rFonts w:ascii="Times New Roman" w:hAnsi="Times New Roman"/>
          <w:sz w:val="24"/>
          <w:szCs w:val="24"/>
        </w:rPr>
      </w:pPr>
      <w:r w:rsidRPr="007153BE">
        <w:rPr>
          <w:rFonts w:ascii="Times New Roman" w:hAnsi="Times New Roman"/>
          <w:sz w:val="24"/>
          <w:szCs w:val="24"/>
        </w:rPr>
        <w:t>zájemce sám, je-li osobou fyzickou, anebo, je-li osobou právnickou (včetně mysliveckého sdružení), jeho statutární orgán, či pokud je členů statutárního orgánu zájemce více, žádný jeho člen, a je-li statutárním orgánem zájemce či členem statutárního orgánu zájemce právnická osoba, pak její statutární orgán anebo, pokud je členů statutárního orgánu této právnické osoby více, žádný jeho člen nebyl pravomocně odsouzen pro úmyslný trestný čin, nebyl uznán vinným ze spáchání přestupku na úseku myslivosti, ani mu nebyla uložena pokuta podle zákona o myslivosti, popř. že od právní moci rozhodnutí o uložení sankce uplynula k poslednímu dni lhůty pro podání nabídek k výběrovému řízení doba delší než 2 roky,</w:t>
      </w:r>
    </w:p>
    <w:p w:rsidR="00266D6B" w:rsidRPr="00266D6B" w:rsidRDefault="007153BE" w:rsidP="007153BE">
      <w:pPr>
        <w:ind w:left="708"/>
        <w:jc w:val="both"/>
        <w:rPr>
          <w:rFonts w:ascii="Times New Roman" w:hAnsi="Times New Roman"/>
          <w:sz w:val="24"/>
          <w:szCs w:val="24"/>
        </w:rPr>
      </w:pPr>
      <w:r>
        <w:rPr>
          <w:rFonts w:ascii="Times New Roman" w:hAnsi="Times New Roman"/>
          <w:sz w:val="24"/>
          <w:szCs w:val="24"/>
        </w:rPr>
        <w:lastRenderedPageBreak/>
        <w:t xml:space="preserve">     </w:t>
      </w:r>
      <w:r w:rsidR="00266D6B" w:rsidRPr="00266D6B">
        <w:rPr>
          <w:rFonts w:ascii="Times New Roman" w:hAnsi="Times New Roman"/>
          <w:sz w:val="24"/>
          <w:szCs w:val="24"/>
        </w:rPr>
        <w:t>Čestné prohlášení dle tohoto písm. d) musí být datováno a podepsáno osobou oprávněnou jednat za zájemce a k datu uplynutí lhůty pro podání nabídek nesmí být starší 30 dnů. Vzor čestného prohlášení tvoří Přílohu č. 2 těchto Pravidel.</w:t>
      </w:r>
    </w:p>
    <w:p w:rsidR="00266D6B" w:rsidRDefault="007153BE" w:rsidP="0015675D">
      <w:pPr>
        <w:ind w:left="708"/>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Pokud je dle tohoto čl. 5.2. Pravidel požadováno předložení originálu nebo kopie dokladu, postačí předložení prosté kopie takového dokladu.</w:t>
      </w:r>
      <w:r w:rsidR="0015675D">
        <w:rPr>
          <w:rFonts w:ascii="Times New Roman" w:hAnsi="Times New Roman"/>
          <w:sz w:val="24"/>
          <w:szCs w:val="24"/>
        </w:rPr>
        <w:t xml:space="preserve"> </w:t>
      </w:r>
      <w:r w:rsidR="0015675D">
        <w:rPr>
          <w:rFonts w:ascii="Times New Roman" w:hAnsi="Times New Roman"/>
          <w:sz w:val="24"/>
          <w:szCs w:val="24"/>
        </w:rPr>
        <w:t>Ke všem osobním údajům bude taktéž přiložen souhlas se zpracováním uvedených osobních údajů.</w:t>
      </w:r>
    </w:p>
    <w:p w:rsidR="007153BE" w:rsidRPr="00266D6B" w:rsidRDefault="007153BE" w:rsidP="007153BE">
      <w:pPr>
        <w:ind w:left="708"/>
        <w:jc w:val="both"/>
        <w:rPr>
          <w:rFonts w:ascii="Times New Roman" w:hAnsi="Times New Roman"/>
          <w:sz w:val="24"/>
          <w:szCs w:val="24"/>
        </w:rPr>
      </w:pPr>
    </w:p>
    <w:p w:rsidR="00266D6B" w:rsidRPr="00266D6B" w:rsidRDefault="00266D6B" w:rsidP="00266D6B">
      <w:pPr>
        <w:jc w:val="both"/>
        <w:rPr>
          <w:rFonts w:ascii="Times New Roman" w:hAnsi="Times New Roman"/>
          <w:sz w:val="24"/>
          <w:szCs w:val="24"/>
        </w:rPr>
      </w:pPr>
      <w:r w:rsidRPr="00266D6B">
        <w:rPr>
          <w:rFonts w:ascii="Times New Roman" w:hAnsi="Times New Roman"/>
          <w:sz w:val="24"/>
          <w:szCs w:val="24"/>
        </w:rPr>
        <w:t>5.3. Záměr hospodaření v honitbě</w:t>
      </w:r>
    </w:p>
    <w:p w:rsidR="00266D6B" w:rsidRDefault="007153BE"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Zájemce předloží jako součást nabídky také záměr hospodaření v honitbě se závazkem časové realizace (časového harmonogramu) plnění základních cílů záměru, rozvrženým na celou dobu trvání nájemního vztahu, tj. 10 let.</w:t>
      </w:r>
    </w:p>
    <w:p w:rsidR="007153BE" w:rsidRPr="00266D6B" w:rsidRDefault="007153BE" w:rsidP="00266D6B">
      <w:pPr>
        <w:jc w:val="both"/>
        <w:rPr>
          <w:rFonts w:ascii="Times New Roman" w:hAnsi="Times New Roman"/>
          <w:sz w:val="24"/>
          <w:szCs w:val="24"/>
        </w:rPr>
      </w:pPr>
    </w:p>
    <w:p w:rsidR="00266D6B" w:rsidRPr="00266D6B" w:rsidRDefault="00266D6B" w:rsidP="00266D6B">
      <w:pPr>
        <w:jc w:val="both"/>
        <w:rPr>
          <w:rFonts w:ascii="Times New Roman" w:hAnsi="Times New Roman"/>
          <w:sz w:val="24"/>
          <w:szCs w:val="24"/>
        </w:rPr>
      </w:pPr>
      <w:r w:rsidRPr="00266D6B">
        <w:rPr>
          <w:rFonts w:ascii="Times New Roman" w:hAnsi="Times New Roman"/>
          <w:sz w:val="24"/>
          <w:szCs w:val="24"/>
        </w:rPr>
        <w:t>5.4. Výše nájemného</w:t>
      </w:r>
    </w:p>
    <w:p w:rsidR="00266D6B" w:rsidRPr="00266D6B" w:rsidRDefault="007153BE"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Nabídka musí obsahovat rovněž zájemcem nabízenou výši ročního nájemného</w:t>
      </w:r>
      <w:r w:rsidR="0015675D">
        <w:rPr>
          <w:rFonts w:ascii="Times New Roman" w:hAnsi="Times New Roman"/>
          <w:sz w:val="24"/>
          <w:szCs w:val="24"/>
        </w:rPr>
        <w:t xml:space="preserve"> </w:t>
      </w:r>
      <w:r w:rsidR="00266D6B" w:rsidRPr="00266D6B">
        <w:rPr>
          <w:rFonts w:ascii="Times New Roman" w:hAnsi="Times New Roman"/>
          <w:sz w:val="24"/>
          <w:szCs w:val="24"/>
        </w:rPr>
        <w:t>v Kč, českých korunách bez příslušné sazby DPH.</w:t>
      </w:r>
    </w:p>
    <w:p w:rsidR="00266D6B" w:rsidRDefault="007153BE"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Nabízená výše nájemného nesmí být nižší než minimální výše nájemného uvedená pro příslušnou honitbu v Základních informacích k výběrovému řízení. Nabízenou výši nájemného nelze uvést variantně ani vázat na splnění podmínek. Vzor nabídky výše nájemného viz. příloha č. 1 těchto Pravidel.</w:t>
      </w:r>
    </w:p>
    <w:p w:rsidR="007153BE" w:rsidRPr="00266D6B" w:rsidRDefault="007153BE" w:rsidP="00266D6B">
      <w:pPr>
        <w:jc w:val="both"/>
        <w:rPr>
          <w:rFonts w:ascii="Times New Roman" w:hAnsi="Times New Roman"/>
          <w:sz w:val="24"/>
          <w:szCs w:val="24"/>
        </w:rPr>
      </w:pPr>
    </w:p>
    <w:p w:rsidR="00266D6B" w:rsidRPr="00266D6B" w:rsidRDefault="00266D6B" w:rsidP="00266D6B">
      <w:pPr>
        <w:jc w:val="both"/>
        <w:rPr>
          <w:rFonts w:ascii="Times New Roman" w:hAnsi="Times New Roman"/>
          <w:sz w:val="24"/>
          <w:szCs w:val="24"/>
        </w:rPr>
      </w:pPr>
      <w:r w:rsidRPr="00266D6B">
        <w:rPr>
          <w:rFonts w:ascii="Times New Roman" w:hAnsi="Times New Roman"/>
          <w:sz w:val="24"/>
          <w:szCs w:val="24"/>
        </w:rPr>
        <w:t>5.5. Prohlášení</w:t>
      </w:r>
    </w:p>
    <w:p w:rsidR="00266D6B" w:rsidRDefault="007153BE"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Zájemce předloží jako součást nabídky rovněž jím podepsané písemné prohlášení, jímž vyjádří svůj souhlas se zněním vzorové nájemní smlouvy a zaváže se uzavřít a za tím účelem podepsat a zadavateli doručit jí odpovídající návrh nájemní smlouvy nejpozději do 5 pracovních dnů ode dne jeho obdržení. Vzor prohlášení je součástí čestného prohlášení dle čl. 5.2. písm. d) Pravidel (Příloha č. 2, těchto Pravidel).</w:t>
      </w:r>
    </w:p>
    <w:p w:rsidR="007153BE" w:rsidRPr="00266D6B" w:rsidRDefault="007153BE" w:rsidP="00266D6B">
      <w:pPr>
        <w:jc w:val="both"/>
        <w:rPr>
          <w:rFonts w:ascii="Times New Roman" w:hAnsi="Times New Roman"/>
          <w:sz w:val="24"/>
          <w:szCs w:val="24"/>
        </w:rPr>
      </w:pPr>
    </w:p>
    <w:p w:rsidR="00266D6B" w:rsidRPr="00266D6B" w:rsidRDefault="00266D6B" w:rsidP="00266D6B">
      <w:pPr>
        <w:jc w:val="both"/>
        <w:rPr>
          <w:rFonts w:ascii="Times New Roman" w:hAnsi="Times New Roman"/>
          <w:sz w:val="24"/>
          <w:szCs w:val="24"/>
        </w:rPr>
      </w:pPr>
      <w:r w:rsidRPr="00266D6B">
        <w:rPr>
          <w:rFonts w:ascii="Times New Roman" w:hAnsi="Times New Roman"/>
          <w:sz w:val="24"/>
          <w:szCs w:val="24"/>
        </w:rPr>
        <w:t>5.6. Plná moc</w:t>
      </w:r>
    </w:p>
    <w:p w:rsidR="00266D6B" w:rsidRDefault="007153BE"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Jedná-li jménem zájemce zmocněnec na základě plné moci anebo jiná osoba na základě pověření, musí být platná plná moc anebo platné pověření v originále či úředně ověřené kopii obsaženy v nabídce.</w:t>
      </w:r>
    </w:p>
    <w:p w:rsidR="007153BE" w:rsidRPr="00266D6B" w:rsidRDefault="007153BE" w:rsidP="00266D6B">
      <w:pPr>
        <w:jc w:val="both"/>
        <w:rPr>
          <w:rFonts w:ascii="Times New Roman" w:hAnsi="Times New Roman"/>
          <w:sz w:val="24"/>
          <w:szCs w:val="24"/>
        </w:rPr>
      </w:pPr>
    </w:p>
    <w:p w:rsidR="00266D6B" w:rsidRPr="0015675D" w:rsidRDefault="00266D6B" w:rsidP="007153BE">
      <w:pPr>
        <w:jc w:val="center"/>
        <w:rPr>
          <w:rFonts w:ascii="Times New Roman" w:hAnsi="Times New Roman"/>
          <w:b/>
          <w:sz w:val="24"/>
          <w:szCs w:val="24"/>
        </w:rPr>
      </w:pPr>
      <w:r w:rsidRPr="0015675D">
        <w:rPr>
          <w:rFonts w:ascii="Times New Roman" w:hAnsi="Times New Roman"/>
          <w:b/>
          <w:sz w:val="24"/>
          <w:szCs w:val="24"/>
        </w:rPr>
        <w:t>6. Kauce</w:t>
      </w:r>
    </w:p>
    <w:p w:rsidR="00266D6B" w:rsidRPr="0015675D" w:rsidRDefault="00266D6B" w:rsidP="00266D6B">
      <w:pPr>
        <w:jc w:val="both"/>
        <w:rPr>
          <w:rFonts w:ascii="Times New Roman" w:hAnsi="Times New Roman"/>
          <w:sz w:val="24"/>
          <w:szCs w:val="24"/>
        </w:rPr>
      </w:pPr>
      <w:r w:rsidRPr="0015675D">
        <w:rPr>
          <w:rFonts w:ascii="Times New Roman" w:hAnsi="Times New Roman"/>
          <w:sz w:val="24"/>
          <w:szCs w:val="24"/>
        </w:rPr>
        <w:t>6.1. Složení kauce</w:t>
      </w:r>
    </w:p>
    <w:p w:rsidR="00266D6B" w:rsidRPr="0015675D" w:rsidRDefault="007153BE" w:rsidP="00266D6B">
      <w:pPr>
        <w:jc w:val="both"/>
        <w:rPr>
          <w:rFonts w:ascii="Times New Roman" w:hAnsi="Times New Roman"/>
          <w:sz w:val="24"/>
          <w:szCs w:val="24"/>
        </w:rPr>
      </w:pPr>
      <w:r w:rsidRPr="0015675D">
        <w:rPr>
          <w:rFonts w:ascii="Times New Roman" w:hAnsi="Times New Roman"/>
          <w:sz w:val="24"/>
          <w:szCs w:val="24"/>
        </w:rPr>
        <w:t xml:space="preserve">     </w:t>
      </w:r>
      <w:r w:rsidR="00266D6B" w:rsidRPr="0015675D">
        <w:rPr>
          <w:rFonts w:ascii="Times New Roman" w:hAnsi="Times New Roman"/>
          <w:sz w:val="24"/>
          <w:szCs w:val="24"/>
        </w:rPr>
        <w:t>Pro účely výběrového řízení je považována výše kauce za totožnou s výší minimálního nájemného.</w:t>
      </w:r>
    </w:p>
    <w:p w:rsidR="00266D6B" w:rsidRPr="0015675D" w:rsidRDefault="007153BE" w:rsidP="00266D6B">
      <w:pPr>
        <w:jc w:val="both"/>
        <w:rPr>
          <w:rFonts w:ascii="Times New Roman" w:hAnsi="Times New Roman"/>
          <w:sz w:val="24"/>
          <w:szCs w:val="24"/>
        </w:rPr>
      </w:pPr>
      <w:r w:rsidRPr="0015675D">
        <w:rPr>
          <w:rFonts w:ascii="Times New Roman" w:hAnsi="Times New Roman"/>
          <w:sz w:val="24"/>
          <w:szCs w:val="24"/>
        </w:rPr>
        <w:t xml:space="preserve">     </w:t>
      </w:r>
      <w:r w:rsidR="00266D6B" w:rsidRPr="0015675D">
        <w:rPr>
          <w:rFonts w:ascii="Times New Roman" w:hAnsi="Times New Roman"/>
          <w:sz w:val="24"/>
          <w:szCs w:val="24"/>
        </w:rPr>
        <w:t>Každý zájemce musí složit kauci ve výši odpovídající minimální výši nájemného stanovené dle čl. 5.4. Pravidel, k honitbě, na kterou zájemce podá nabídku. Výše kauce je pro honitbu uvedená v Základních informacích k výběrovému řízení.</w:t>
      </w:r>
    </w:p>
    <w:p w:rsidR="00266D6B" w:rsidRPr="0015675D" w:rsidRDefault="007153BE" w:rsidP="00266D6B">
      <w:pPr>
        <w:jc w:val="both"/>
        <w:rPr>
          <w:rFonts w:ascii="Times New Roman" w:hAnsi="Times New Roman"/>
          <w:sz w:val="24"/>
          <w:szCs w:val="24"/>
        </w:rPr>
      </w:pPr>
      <w:r w:rsidRPr="0015675D">
        <w:rPr>
          <w:rFonts w:ascii="Times New Roman" w:hAnsi="Times New Roman"/>
          <w:sz w:val="24"/>
          <w:szCs w:val="24"/>
        </w:rPr>
        <w:t xml:space="preserve">     </w:t>
      </w:r>
      <w:r w:rsidR="00266D6B" w:rsidRPr="0015675D">
        <w:rPr>
          <w:rFonts w:ascii="Times New Roman" w:hAnsi="Times New Roman"/>
          <w:sz w:val="24"/>
          <w:szCs w:val="24"/>
        </w:rPr>
        <w:t xml:space="preserve">Kauce musí být složena tak, aby byla připsána na účet </w:t>
      </w:r>
      <w:r w:rsidR="00A55834" w:rsidRPr="0015675D">
        <w:rPr>
          <w:rFonts w:ascii="Times New Roman" w:hAnsi="Times New Roman"/>
          <w:sz w:val="24"/>
          <w:szCs w:val="24"/>
        </w:rPr>
        <w:t>Arcibiskupství olomouckého číslo</w:t>
      </w:r>
      <w:r w:rsidR="00E36C85" w:rsidRPr="0015675D">
        <w:rPr>
          <w:rFonts w:ascii="Times New Roman" w:hAnsi="Times New Roman"/>
          <w:sz w:val="24"/>
          <w:szCs w:val="24"/>
        </w:rPr>
        <w:t>:</w:t>
      </w:r>
      <w:r w:rsidR="00A55834" w:rsidRPr="0015675D">
        <w:rPr>
          <w:rFonts w:ascii="Times New Roman" w:hAnsi="Times New Roman"/>
          <w:sz w:val="24"/>
          <w:szCs w:val="24"/>
        </w:rPr>
        <w:t xml:space="preserve"> </w:t>
      </w:r>
      <w:r w:rsidR="00FC454A" w:rsidRPr="00FC454A">
        <w:rPr>
          <w:rFonts w:ascii="Times New Roman" w:hAnsi="Times New Roman"/>
          <w:b/>
        </w:rPr>
        <w:t>2112175912</w:t>
      </w:r>
      <w:r w:rsidR="00FC454A" w:rsidRPr="00FC454A">
        <w:rPr>
          <w:rFonts w:ascii="Times New Roman" w:hAnsi="Times New Roman"/>
        </w:rPr>
        <w:t>/</w:t>
      </w:r>
      <w:r w:rsidR="00FC454A" w:rsidRPr="00FC454A">
        <w:rPr>
          <w:rFonts w:ascii="Times New Roman" w:hAnsi="Times New Roman"/>
          <w:b/>
        </w:rPr>
        <w:t>2700</w:t>
      </w:r>
      <w:r w:rsidR="00E36C85" w:rsidRPr="0015675D">
        <w:rPr>
          <w:rFonts w:ascii="Times New Roman" w:hAnsi="Times New Roman"/>
          <w:sz w:val="24"/>
          <w:szCs w:val="24"/>
        </w:rPr>
        <w:t xml:space="preserve"> </w:t>
      </w:r>
      <w:r w:rsidR="00266D6B" w:rsidRPr="0015675D">
        <w:rPr>
          <w:rFonts w:ascii="Times New Roman" w:hAnsi="Times New Roman"/>
          <w:sz w:val="24"/>
          <w:szCs w:val="24"/>
        </w:rPr>
        <w:t xml:space="preserve">dle čl. 3.1. Pravidel nejpozději 2 pracovní dny před koncem lhůty pro podání nabídek (tj. končí-li lhůta pro podání nabídek např. v úterý, kauce musí být připsána na účet nejpozději v pátek předchozího týdne), s tím, že jako variabilní symbol uvádí zájemce své identifikační číslo nebo </w:t>
      </w:r>
      <w:r w:rsidR="00B17BA1">
        <w:rPr>
          <w:rFonts w:ascii="Times New Roman" w:hAnsi="Times New Roman"/>
          <w:sz w:val="24"/>
          <w:szCs w:val="24"/>
        </w:rPr>
        <w:t xml:space="preserve">číslo popisné spolu s poštovním směrovacím číslem ve </w:t>
      </w:r>
      <w:r w:rsidR="00266D6B" w:rsidRPr="0015675D">
        <w:rPr>
          <w:rFonts w:ascii="Times New Roman" w:hAnsi="Times New Roman"/>
          <w:sz w:val="24"/>
          <w:szCs w:val="24"/>
        </w:rPr>
        <w:t>tva</w:t>
      </w:r>
      <w:r w:rsidR="00266D6B" w:rsidRPr="00B17BA1">
        <w:rPr>
          <w:rFonts w:ascii="Times New Roman" w:hAnsi="Times New Roman"/>
          <w:sz w:val="24"/>
          <w:szCs w:val="24"/>
        </w:rPr>
        <w:t>ru „</w:t>
      </w:r>
      <w:r w:rsidR="00B17BA1" w:rsidRPr="00B17BA1">
        <w:rPr>
          <w:rFonts w:ascii="Times New Roman" w:hAnsi="Times New Roman"/>
          <w:sz w:val="24"/>
          <w:szCs w:val="24"/>
        </w:rPr>
        <w:t>ČPPSČ</w:t>
      </w:r>
      <w:r w:rsidR="00266D6B" w:rsidRPr="00B17BA1">
        <w:rPr>
          <w:rFonts w:ascii="Times New Roman" w:hAnsi="Times New Roman"/>
          <w:sz w:val="24"/>
          <w:szCs w:val="24"/>
        </w:rPr>
        <w:t xml:space="preserve">“ (tj. např. </w:t>
      </w:r>
      <w:r w:rsidR="00B17BA1" w:rsidRPr="00B17BA1">
        <w:rPr>
          <w:rFonts w:ascii="Times New Roman" w:hAnsi="Times New Roman"/>
          <w:sz w:val="24"/>
          <w:szCs w:val="24"/>
        </w:rPr>
        <w:t>č.p. 1458/16 a PSČ 790 01 bude uvedeno ve tvaru</w:t>
      </w:r>
      <w:r w:rsidR="00266D6B" w:rsidRPr="00B17BA1">
        <w:rPr>
          <w:rFonts w:ascii="Times New Roman" w:hAnsi="Times New Roman"/>
          <w:sz w:val="24"/>
          <w:szCs w:val="24"/>
        </w:rPr>
        <w:t xml:space="preserve"> „</w:t>
      </w:r>
      <w:r w:rsidR="00B17BA1" w:rsidRPr="00B17BA1">
        <w:rPr>
          <w:rFonts w:ascii="Times New Roman" w:hAnsi="Times New Roman"/>
          <w:sz w:val="24"/>
          <w:szCs w:val="24"/>
        </w:rPr>
        <w:t>14581679001</w:t>
      </w:r>
      <w:r w:rsidR="00266D6B" w:rsidRPr="00B17BA1">
        <w:rPr>
          <w:rFonts w:ascii="Times New Roman" w:hAnsi="Times New Roman"/>
          <w:sz w:val="24"/>
          <w:szCs w:val="24"/>
        </w:rPr>
        <w:t>“).</w:t>
      </w:r>
    </w:p>
    <w:p w:rsidR="00266D6B" w:rsidRPr="0015675D" w:rsidRDefault="007153BE" w:rsidP="00266D6B">
      <w:pPr>
        <w:jc w:val="both"/>
        <w:rPr>
          <w:rFonts w:ascii="Times New Roman" w:hAnsi="Times New Roman"/>
          <w:sz w:val="24"/>
          <w:szCs w:val="24"/>
        </w:rPr>
      </w:pPr>
      <w:r w:rsidRPr="0015675D">
        <w:rPr>
          <w:rFonts w:ascii="Times New Roman" w:hAnsi="Times New Roman"/>
          <w:sz w:val="24"/>
          <w:szCs w:val="24"/>
        </w:rPr>
        <w:t xml:space="preserve">     </w:t>
      </w:r>
      <w:r w:rsidR="00266D6B" w:rsidRPr="0015675D">
        <w:rPr>
          <w:rFonts w:ascii="Times New Roman" w:hAnsi="Times New Roman"/>
          <w:sz w:val="24"/>
          <w:szCs w:val="24"/>
        </w:rPr>
        <w:t>Komise nabídku přijme (nevyřadí) rovněž v případě, pokud bude možno platbu kauce, i přes nedostatek její identifikace dle shora uvedeného, k zájemci správně přiřadit.</w:t>
      </w:r>
    </w:p>
    <w:p w:rsidR="00266D6B" w:rsidRPr="0015675D" w:rsidRDefault="00266D6B" w:rsidP="00266D6B">
      <w:pPr>
        <w:jc w:val="both"/>
        <w:rPr>
          <w:rFonts w:ascii="Times New Roman" w:hAnsi="Times New Roman"/>
          <w:sz w:val="24"/>
          <w:szCs w:val="24"/>
        </w:rPr>
      </w:pPr>
      <w:r w:rsidRPr="0015675D">
        <w:rPr>
          <w:rFonts w:ascii="Times New Roman" w:hAnsi="Times New Roman"/>
          <w:sz w:val="24"/>
          <w:szCs w:val="24"/>
        </w:rPr>
        <w:t>Kauci nelze složit v hotovosti.</w:t>
      </w:r>
    </w:p>
    <w:p w:rsidR="007153BE" w:rsidRPr="0015675D" w:rsidRDefault="007153BE" w:rsidP="00266D6B">
      <w:pPr>
        <w:jc w:val="both"/>
        <w:rPr>
          <w:rFonts w:ascii="Times New Roman" w:hAnsi="Times New Roman"/>
          <w:sz w:val="24"/>
          <w:szCs w:val="24"/>
        </w:rPr>
      </w:pPr>
    </w:p>
    <w:p w:rsidR="00B17BA1" w:rsidRDefault="00B17BA1" w:rsidP="00266D6B">
      <w:pPr>
        <w:jc w:val="both"/>
        <w:rPr>
          <w:rFonts w:ascii="Times New Roman" w:hAnsi="Times New Roman"/>
          <w:sz w:val="24"/>
          <w:szCs w:val="24"/>
        </w:rPr>
      </w:pPr>
    </w:p>
    <w:p w:rsidR="00266D6B" w:rsidRPr="0015675D" w:rsidRDefault="00266D6B" w:rsidP="00266D6B">
      <w:pPr>
        <w:jc w:val="both"/>
        <w:rPr>
          <w:rFonts w:ascii="Times New Roman" w:hAnsi="Times New Roman"/>
          <w:sz w:val="24"/>
          <w:szCs w:val="24"/>
        </w:rPr>
      </w:pPr>
      <w:r w:rsidRPr="0015675D">
        <w:rPr>
          <w:rFonts w:ascii="Times New Roman" w:hAnsi="Times New Roman"/>
          <w:sz w:val="24"/>
          <w:szCs w:val="24"/>
        </w:rPr>
        <w:lastRenderedPageBreak/>
        <w:t>6.2. Propadnutí kauce</w:t>
      </w:r>
    </w:p>
    <w:p w:rsidR="00266D6B" w:rsidRPr="0015675D" w:rsidRDefault="007153BE" w:rsidP="00266D6B">
      <w:pPr>
        <w:jc w:val="both"/>
        <w:rPr>
          <w:rFonts w:ascii="Times New Roman" w:hAnsi="Times New Roman"/>
          <w:sz w:val="24"/>
          <w:szCs w:val="24"/>
        </w:rPr>
      </w:pPr>
      <w:r w:rsidRPr="0015675D">
        <w:rPr>
          <w:rFonts w:ascii="Times New Roman" w:hAnsi="Times New Roman"/>
          <w:sz w:val="24"/>
          <w:szCs w:val="24"/>
        </w:rPr>
        <w:t xml:space="preserve">     </w:t>
      </w:r>
      <w:r w:rsidR="00266D6B" w:rsidRPr="0015675D">
        <w:rPr>
          <w:rFonts w:ascii="Times New Roman" w:hAnsi="Times New Roman"/>
          <w:sz w:val="24"/>
          <w:szCs w:val="24"/>
        </w:rPr>
        <w:t xml:space="preserve">Kauce propadne ve prospěch zadavatele v případě, že zájemce ve výběrovém řízení zvítězí (případně se umístí jako druhý či třetí v pořadí), ale do 5 pracovních dnů od doručení písemné výzvy zadavatele neposkytne součinnost k uzavření smlouvy o pronájmu honitby (blíže </w:t>
      </w:r>
      <w:proofErr w:type="gramStart"/>
      <w:r w:rsidR="00266D6B" w:rsidRPr="0015675D">
        <w:rPr>
          <w:rFonts w:ascii="Times New Roman" w:hAnsi="Times New Roman"/>
          <w:sz w:val="24"/>
          <w:szCs w:val="24"/>
        </w:rPr>
        <w:t xml:space="preserve">viz </w:t>
      </w:r>
      <w:r w:rsidRPr="0015675D">
        <w:rPr>
          <w:rFonts w:ascii="Times New Roman" w:hAnsi="Times New Roman"/>
          <w:sz w:val="24"/>
          <w:szCs w:val="24"/>
        </w:rPr>
        <w:t xml:space="preserve"> </w:t>
      </w:r>
      <w:r w:rsidR="00266D6B" w:rsidRPr="0015675D">
        <w:rPr>
          <w:rFonts w:ascii="Times New Roman" w:hAnsi="Times New Roman"/>
          <w:sz w:val="24"/>
          <w:szCs w:val="24"/>
        </w:rPr>
        <w:t>čl.</w:t>
      </w:r>
      <w:proofErr w:type="gramEnd"/>
      <w:r w:rsidR="00266D6B" w:rsidRPr="0015675D">
        <w:rPr>
          <w:rFonts w:ascii="Times New Roman" w:hAnsi="Times New Roman"/>
          <w:sz w:val="24"/>
          <w:szCs w:val="24"/>
        </w:rPr>
        <w:t xml:space="preserve"> 11 Pravidel).</w:t>
      </w:r>
    </w:p>
    <w:p w:rsidR="00266D6B" w:rsidRPr="0015675D" w:rsidRDefault="00AB32BA" w:rsidP="00266D6B">
      <w:pPr>
        <w:jc w:val="both"/>
        <w:rPr>
          <w:rFonts w:ascii="Times New Roman" w:hAnsi="Times New Roman"/>
          <w:sz w:val="24"/>
          <w:szCs w:val="24"/>
        </w:rPr>
      </w:pPr>
      <w:r w:rsidRPr="0015675D">
        <w:rPr>
          <w:rFonts w:ascii="Times New Roman" w:hAnsi="Times New Roman"/>
          <w:sz w:val="24"/>
          <w:szCs w:val="24"/>
        </w:rPr>
        <w:t xml:space="preserve">     </w:t>
      </w:r>
      <w:r w:rsidR="00266D6B" w:rsidRPr="0015675D">
        <w:rPr>
          <w:rFonts w:ascii="Times New Roman" w:hAnsi="Times New Roman"/>
          <w:sz w:val="24"/>
          <w:szCs w:val="24"/>
        </w:rPr>
        <w:t>V případě, že vítězný zájemce (popřípadě zájemce, který se umístil jako druhý či třetí v pořadí) poskytne zadavateli součinnost dle předchozí věty a dojde k uzavření nájemní smlouvy, započte se výše kauce složené zájemcem, s nímž byla smlouva uzavřena, vůči nájemnému za pronájem honitby za první rok trvání smlouvy.</w:t>
      </w:r>
    </w:p>
    <w:p w:rsidR="00AB32BA" w:rsidRPr="0015675D" w:rsidRDefault="00AB32BA" w:rsidP="00266D6B">
      <w:pPr>
        <w:jc w:val="both"/>
        <w:rPr>
          <w:rFonts w:ascii="Times New Roman" w:hAnsi="Times New Roman"/>
          <w:sz w:val="24"/>
          <w:szCs w:val="24"/>
        </w:rPr>
      </w:pPr>
    </w:p>
    <w:p w:rsidR="00266D6B" w:rsidRPr="0015675D" w:rsidRDefault="00266D6B" w:rsidP="00266D6B">
      <w:pPr>
        <w:jc w:val="both"/>
        <w:rPr>
          <w:rFonts w:ascii="Times New Roman" w:hAnsi="Times New Roman"/>
          <w:sz w:val="24"/>
          <w:szCs w:val="24"/>
        </w:rPr>
      </w:pPr>
      <w:r w:rsidRPr="0015675D">
        <w:rPr>
          <w:rFonts w:ascii="Times New Roman" w:hAnsi="Times New Roman"/>
          <w:sz w:val="24"/>
          <w:szCs w:val="24"/>
        </w:rPr>
        <w:t>6.3. Vrácení kauce</w:t>
      </w:r>
    </w:p>
    <w:p w:rsidR="00266D6B" w:rsidRPr="0015675D" w:rsidRDefault="00AB32BA" w:rsidP="00266D6B">
      <w:pPr>
        <w:jc w:val="both"/>
        <w:rPr>
          <w:rFonts w:ascii="Times New Roman" w:hAnsi="Times New Roman"/>
          <w:sz w:val="24"/>
          <w:szCs w:val="24"/>
        </w:rPr>
      </w:pPr>
      <w:r w:rsidRPr="0015675D">
        <w:rPr>
          <w:rFonts w:ascii="Times New Roman" w:hAnsi="Times New Roman"/>
          <w:sz w:val="24"/>
          <w:szCs w:val="24"/>
        </w:rPr>
        <w:t xml:space="preserve">     </w:t>
      </w:r>
      <w:r w:rsidR="00266D6B" w:rsidRPr="0015675D">
        <w:rPr>
          <w:rFonts w:ascii="Times New Roman" w:hAnsi="Times New Roman"/>
          <w:sz w:val="24"/>
          <w:szCs w:val="24"/>
        </w:rPr>
        <w:t>V případech neuvedených v čl. 6.2. Pravidel se složená kauce zájemci po ukončení výběrového řízení vrátí, a to do 15 dnů od takového ukončení na účet zájemce, ze kterého byla platba na účet zadavatele poslána, pokud neuvede zájemce jinak. V případě odlišnosti účtů zájemce, na které má být kauce zaslána zpět, je zájemce povinen v nabídce uvést, na jaké číslo účtu má být kauce vrácena, včetně názvu peněžního ústavu, variabilního symbolu a specifického symbolu.</w:t>
      </w:r>
    </w:p>
    <w:p w:rsidR="00266D6B" w:rsidRPr="0015675D" w:rsidRDefault="00AB32BA" w:rsidP="00266D6B">
      <w:pPr>
        <w:jc w:val="both"/>
        <w:rPr>
          <w:rFonts w:ascii="Times New Roman" w:hAnsi="Times New Roman"/>
          <w:sz w:val="24"/>
          <w:szCs w:val="24"/>
        </w:rPr>
      </w:pPr>
      <w:r w:rsidRPr="0015675D">
        <w:rPr>
          <w:rFonts w:ascii="Times New Roman" w:hAnsi="Times New Roman"/>
          <w:sz w:val="24"/>
          <w:szCs w:val="24"/>
        </w:rPr>
        <w:t xml:space="preserve">     </w:t>
      </w:r>
      <w:r w:rsidR="00266D6B" w:rsidRPr="0015675D">
        <w:rPr>
          <w:rFonts w:ascii="Times New Roman" w:hAnsi="Times New Roman"/>
          <w:sz w:val="24"/>
          <w:szCs w:val="24"/>
        </w:rPr>
        <w:t>Zájemcům, kteří se po hodnocení nabídek neumístili na prvních třech místech v pořadí, se složená kauce vrátí do 15 dnů od výběru nejvhodnější nabídky (čl. 7.3. Pravidel).</w:t>
      </w:r>
    </w:p>
    <w:p w:rsidR="00266D6B" w:rsidRDefault="00AB32BA" w:rsidP="00266D6B">
      <w:pPr>
        <w:jc w:val="both"/>
        <w:rPr>
          <w:rFonts w:ascii="Times New Roman" w:hAnsi="Times New Roman"/>
          <w:sz w:val="24"/>
          <w:szCs w:val="24"/>
        </w:rPr>
      </w:pPr>
      <w:r w:rsidRPr="0015675D">
        <w:rPr>
          <w:rFonts w:ascii="Times New Roman" w:hAnsi="Times New Roman"/>
          <w:sz w:val="24"/>
          <w:szCs w:val="24"/>
        </w:rPr>
        <w:t xml:space="preserve">     </w:t>
      </w:r>
      <w:r w:rsidR="00266D6B" w:rsidRPr="0015675D">
        <w:rPr>
          <w:rFonts w:ascii="Times New Roman" w:hAnsi="Times New Roman"/>
          <w:sz w:val="24"/>
          <w:szCs w:val="24"/>
        </w:rPr>
        <w:t>Pokud by po výběru nejvhodnější nabídky (např. v důsledku námitek) došlo k takové změně pořadí zájemců, že se zájemce, kterému již byla kauce vrácena, umístí na prvním až třetím místě, bude takový zájemce zadavatelem vyzván k opětovnému složení kauce, a to do 5 dnů od doručení výzvy. Nesloží-li zájemce kauci včas, bude jeho nabídka vyřazena z výběrového řízení.</w:t>
      </w:r>
    </w:p>
    <w:p w:rsidR="00AB32BA" w:rsidRPr="00266D6B" w:rsidRDefault="00AB32BA" w:rsidP="00266D6B">
      <w:pPr>
        <w:jc w:val="both"/>
        <w:rPr>
          <w:rFonts w:ascii="Times New Roman" w:hAnsi="Times New Roman"/>
          <w:sz w:val="24"/>
          <w:szCs w:val="24"/>
        </w:rPr>
      </w:pPr>
    </w:p>
    <w:p w:rsidR="00266D6B" w:rsidRPr="00B17BA1" w:rsidRDefault="00B17BA1" w:rsidP="00B17BA1">
      <w:pPr>
        <w:ind w:left="708"/>
        <w:jc w:val="center"/>
        <w:rPr>
          <w:rFonts w:ascii="Times New Roman" w:hAnsi="Times New Roman"/>
          <w:b/>
          <w:sz w:val="24"/>
          <w:szCs w:val="24"/>
        </w:rPr>
      </w:pPr>
      <w:r>
        <w:rPr>
          <w:rFonts w:ascii="Times New Roman" w:hAnsi="Times New Roman"/>
          <w:b/>
          <w:sz w:val="24"/>
          <w:szCs w:val="24"/>
        </w:rPr>
        <w:t xml:space="preserve">7. </w:t>
      </w:r>
      <w:r w:rsidR="00266D6B" w:rsidRPr="00B17BA1">
        <w:rPr>
          <w:rFonts w:ascii="Times New Roman" w:hAnsi="Times New Roman"/>
          <w:b/>
          <w:sz w:val="24"/>
          <w:szCs w:val="24"/>
        </w:rPr>
        <w:t>Postup posuzování a hodnocení nabídek</w:t>
      </w:r>
    </w:p>
    <w:p w:rsidR="00AB32BA" w:rsidRPr="00AB32BA" w:rsidRDefault="00AB32BA" w:rsidP="00AB32BA">
      <w:pPr>
        <w:pStyle w:val="Odstavecseseznamem"/>
        <w:ind w:left="1068"/>
        <w:rPr>
          <w:rFonts w:ascii="Times New Roman" w:hAnsi="Times New Roman"/>
          <w:b/>
          <w:sz w:val="24"/>
          <w:szCs w:val="24"/>
        </w:rPr>
      </w:pPr>
    </w:p>
    <w:p w:rsidR="00266D6B" w:rsidRPr="00266D6B" w:rsidRDefault="00266D6B" w:rsidP="00266D6B">
      <w:pPr>
        <w:jc w:val="both"/>
        <w:rPr>
          <w:rFonts w:ascii="Times New Roman" w:hAnsi="Times New Roman"/>
          <w:sz w:val="24"/>
          <w:szCs w:val="24"/>
        </w:rPr>
      </w:pPr>
      <w:r w:rsidRPr="00266D6B">
        <w:rPr>
          <w:rFonts w:ascii="Times New Roman" w:hAnsi="Times New Roman"/>
          <w:sz w:val="24"/>
          <w:szCs w:val="24"/>
        </w:rPr>
        <w:t>7.1. Otevírání obálek s nabídkami, kontrola úplnosti</w:t>
      </w:r>
    </w:p>
    <w:p w:rsidR="00266D6B" w:rsidRPr="00266D6B" w:rsidRDefault="00AB32B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Otevírání obálek s nabídkami se koná v termínu uvedeném v Základních informacích k výběrovému řízení.</w:t>
      </w:r>
    </w:p>
    <w:p w:rsidR="00266D6B" w:rsidRPr="00266D6B" w:rsidRDefault="00AB32B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V případě, že z objektivních důvodů nebude možno otevírání provést v takto stanoveném termínu, musí být o novém termínu a místě otevírání písemně uvědomeni všichni známí zájemci, kteří podali nabídky, a to alespoň 5 dní před jeho konáním.</w:t>
      </w:r>
    </w:p>
    <w:p w:rsidR="00266D6B" w:rsidRPr="00266D6B" w:rsidRDefault="00AB32B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Nikdo nesmí otevřít obálku, u níž je se zřetelem k jejímu označení anebo jiným okolnostem zřejmé, že obsahuje nabídku na pronájem honitby, před uplynutím lhůty pro podání nabídek.</w:t>
      </w:r>
    </w:p>
    <w:p w:rsidR="00266D6B" w:rsidRPr="00266D6B" w:rsidRDefault="00AB32B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Nabídky podané po uplynutí lhůty pro jejich podání komise neotevírá. Tyto nabídky jsou součástí spisu o výběrovém řízení. Lze-li zájemce identifikovat, komise jej bezodkladně uvědomí o tom, že jeho nabídka byla podána po lhůtě, a nebyla z tohoto důvodu zařazena do výběrového řízení.</w:t>
      </w:r>
    </w:p>
    <w:p w:rsidR="00266D6B" w:rsidRPr="00266D6B" w:rsidRDefault="00AB32B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Komise otevírá obálky postupně v pořadí, v jakém došly, a kontroluje úplnost nabídky, tedy zda je obálka, v níž byla nabídka podána, opatřena identifikací zájemce a předmětné honitby (čl. 4.3. a 4.4. Pravidel), zda je zpracována v požadovaném jazyku (čl. 4.7. Pravidel) a zda obsahuje všechny požadované součásti (čl. 5. Pravidel).</w:t>
      </w:r>
    </w:p>
    <w:p w:rsidR="00266D6B" w:rsidRPr="00266D6B" w:rsidRDefault="00AB32B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Po provedení kontroly úplnosti každé nabídky sdělí komise všem přítomným jméno, příjmení a bydliště zájemce, který ji podal, je-li osobou fyzickou, anebo jeho firmu (název), sídlo a identifikační číslo, bylo-li přiděleno, je-li osobou právnickou, a informaci o tom, zda byla nabídka shledána úplnou. U nabídek, jež byly shledány úplnými, komise sdělí údaj o nabízené výši ročního nájemného (v Kč bez DPH) za celou výměru honitby.</w:t>
      </w:r>
    </w:p>
    <w:p w:rsidR="00266D6B" w:rsidRPr="00266D6B" w:rsidRDefault="00AB32B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Jestliže komise zjistí, že nabídka není úplná, nabídku vyřadí, přičemž vyřazení, včetně důvodů, bezodkladně písemně oznámí zájemci, který ji podal, a to doporučeně s dodejkou.</w:t>
      </w:r>
    </w:p>
    <w:p w:rsidR="00266D6B" w:rsidRPr="00266D6B" w:rsidRDefault="00AB32BA" w:rsidP="00266D6B">
      <w:pPr>
        <w:jc w:val="both"/>
        <w:rPr>
          <w:rFonts w:ascii="Times New Roman" w:hAnsi="Times New Roman"/>
          <w:sz w:val="24"/>
          <w:szCs w:val="24"/>
        </w:rPr>
      </w:pPr>
      <w:r>
        <w:rPr>
          <w:rFonts w:ascii="Times New Roman" w:hAnsi="Times New Roman"/>
          <w:sz w:val="24"/>
          <w:szCs w:val="24"/>
        </w:rPr>
        <w:lastRenderedPageBreak/>
        <w:t xml:space="preserve">     </w:t>
      </w:r>
      <w:r w:rsidR="00266D6B" w:rsidRPr="00266D6B">
        <w:rPr>
          <w:rFonts w:ascii="Times New Roman" w:hAnsi="Times New Roman"/>
          <w:sz w:val="24"/>
          <w:szCs w:val="24"/>
        </w:rPr>
        <w:t>Komise se usnáší většinou hlasů svých členů.</w:t>
      </w:r>
    </w:p>
    <w:p w:rsidR="00266D6B" w:rsidRDefault="00AB32B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 xml:space="preserve">Členy komise ustanovuje statutární orgán </w:t>
      </w:r>
      <w:r w:rsidR="006812EF" w:rsidRPr="0015675D">
        <w:rPr>
          <w:rFonts w:ascii="Times New Roman" w:hAnsi="Times New Roman"/>
          <w:b/>
          <w:sz w:val="24"/>
          <w:szCs w:val="24"/>
        </w:rPr>
        <w:t>Arcibiskupství olomouckého</w:t>
      </w:r>
      <w:r w:rsidR="00266D6B" w:rsidRPr="00266D6B">
        <w:rPr>
          <w:rFonts w:ascii="Times New Roman" w:hAnsi="Times New Roman"/>
          <w:sz w:val="24"/>
          <w:szCs w:val="24"/>
        </w:rPr>
        <w:t xml:space="preserve"> a je </w:t>
      </w:r>
      <w:r w:rsidR="00884FFC">
        <w:rPr>
          <w:rFonts w:ascii="Times New Roman" w:hAnsi="Times New Roman"/>
          <w:sz w:val="24"/>
          <w:szCs w:val="24"/>
        </w:rPr>
        <w:t>čtyř</w:t>
      </w:r>
      <w:r w:rsidR="00266D6B" w:rsidRPr="00266D6B">
        <w:rPr>
          <w:rFonts w:ascii="Times New Roman" w:hAnsi="Times New Roman"/>
          <w:sz w:val="24"/>
          <w:szCs w:val="24"/>
        </w:rPr>
        <w:t>členná. Komise si ze svého středu zvolí předsedu.</w:t>
      </w:r>
    </w:p>
    <w:p w:rsidR="00AB32BA" w:rsidRPr="00266D6B" w:rsidRDefault="00AB32BA" w:rsidP="00266D6B">
      <w:pPr>
        <w:jc w:val="both"/>
        <w:rPr>
          <w:rFonts w:ascii="Times New Roman" w:hAnsi="Times New Roman"/>
          <w:sz w:val="24"/>
          <w:szCs w:val="24"/>
        </w:rPr>
      </w:pPr>
    </w:p>
    <w:p w:rsidR="00266D6B" w:rsidRPr="00266D6B" w:rsidRDefault="00266D6B" w:rsidP="00266D6B">
      <w:pPr>
        <w:jc w:val="both"/>
        <w:rPr>
          <w:rFonts w:ascii="Times New Roman" w:hAnsi="Times New Roman"/>
          <w:sz w:val="24"/>
          <w:szCs w:val="24"/>
        </w:rPr>
      </w:pPr>
      <w:r w:rsidRPr="00266D6B">
        <w:rPr>
          <w:rFonts w:ascii="Times New Roman" w:hAnsi="Times New Roman"/>
          <w:sz w:val="24"/>
          <w:szCs w:val="24"/>
        </w:rPr>
        <w:t>7.2. Hodnocení nabídek</w:t>
      </w:r>
    </w:p>
    <w:p w:rsidR="00266D6B" w:rsidRPr="00266D6B" w:rsidRDefault="00AB32B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Hodnocení nabídek je neveřejné. Účastní se jej členové komise. Komise o provedeném hodnocení nabídek pořídí protokol.</w:t>
      </w:r>
    </w:p>
    <w:p w:rsidR="00AB32BA" w:rsidRDefault="00AB32BA" w:rsidP="00266D6B">
      <w:pPr>
        <w:jc w:val="both"/>
        <w:rPr>
          <w:rFonts w:ascii="Times New Roman" w:hAnsi="Times New Roman"/>
          <w:sz w:val="24"/>
          <w:szCs w:val="24"/>
        </w:rPr>
      </w:pPr>
    </w:p>
    <w:p w:rsidR="00266D6B" w:rsidRPr="00266D6B" w:rsidRDefault="00266D6B" w:rsidP="00266D6B">
      <w:pPr>
        <w:jc w:val="both"/>
        <w:rPr>
          <w:rFonts w:ascii="Times New Roman" w:hAnsi="Times New Roman"/>
          <w:sz w:val="24"/>
          <w:szCs w:val="24"/>
        </w:rPr>
      </w:pPr>
      <w:r w:rsidRPr="00266D6B">
        <w:rPr>
          <w:rFonts w:ascii="Times New Roman" w:hAnsi="Times New Roman"/>
          <w:sz w:val="24"/>
          <w:szCs w:val="24"/>
        </w:rPr>
        <w:t>7.2.1. Komise v průběhu hodnocení nabídek nejprve posoudí, zda:</w:t>
      </w:r>
    </w:p>
    <w:p w:rsidR="00266D6B" w:rsidRPr="00266D6B" w:rsidRDefault="00AB32BA" w:rsidP="00266D6B">
      <w:pPr>
        <w:jc w:val="both"/>
        <w:rPr>
          <w:rFonts w:ascii="Times New Roman" w:hAnsi="Times New Roman"/>
          <w:sz w:val="24"/>
          <w:szCs w:val="24"/>
        </w:rPr>
      </w:pPr>
      <w:r>
        <w:rPr>
          <w:rFonts w:ascii="Times New Roman" w:hAnsi="Times New Roman"/>
          <w:sz w:val="24"/>
          <w:szCs w:val="24"/>
        </w:rPr>
        <w:t>-</w:t>
      </w:r>
      <w:r w:rsidR="00266D6B" w:rsidRPr="00266D6B">
        <w:rPr>
          <w:rFonts w:ascii="Times New Roman" w:hAnsi="Times New Roman"/>
          <w:sz w:val="24"/>
          <w:szCs w:val="24"/>
        </w:rPr>
        <w:t xml:space="preserve"> </w:t>
      </w:r>
      <w:r>
        <w:rPr>
          <w:rFonts w:ascii="Times New Roman" w:hAnsi="Times New Roman"/>
          <w:sz w:val="24"/>
          <w:szCs w:val="24"/>
        </w:rPr>
        <w:t xml:space="preserve"> </w:t>
      </w:r>
      <w:r w:rsidR="00266D6B" w:rsidRPr="00266D6B">
        <w:rPr>
          <w:rFonts w:ascii="Times New Roman" w:hAnsi="Times New Roman"/>
          <w:sz w:val="24"/>
          <w:szCs w:val="24"/>
        </w:rPr>
        <w:t>zájemce, který nabídku podal, složil řádně a včas kauci v předepsané výši (čl. 6.1. Pravidel),</w:t>
      </w:r>
    </w:p>
    <w:p w:rsidR="00266D6B" w:rsidRPr="00266D6B" w:rsidRDefault="00266D6B" w:rsidP="00AB32BA">
      <w:pPr>
        <w:jc w:val="both"/>
        <w:rPr>
          <w:rFonts w:ascii="Times New Roman" w:hAnsi="Times New Roman"/>
          <w:sz w:val="24"/>
          <w:szCs w:val="24"/>
        </w:rPr>
      </w:pPr>
      <w:r w:rsidRPr="00266D6B">
        <w:rPr>
          <w:rFonts w:ascii="Times New Roman" w:hAnsi="Times New Roman"/>
          <w:sz w:val="24"/>
          <w:szCs w:val="24"/>
        </w:rPr>
        <w:t>-</w:t>
      </w:r>
      <w:r w:rsidR="00AB32BA">
        <w:rPr>
          <w:rFonts w:ascii="Times New Roman" w:hAnsi="Times New Roman"/>
          <w:sz w:val="24"/>
          <w:szCs w:val="24"/>
        </w:rPr>
        <w:t xml:space="preserve"> </w:t>
      </w:r>
      <w:r w:rsidRPr="00266D6B">
        <w:rPr>
          <w:rFonts w:ascii="Times New Roman" w:hAnsi="Times New Roman"/>
          <w:sz w:val="24"/>
          <w:szCs w:val="24"/>
        </w:rPr>
        <w:t>zájemce v nabídce doložil splnění zákonného předpokladu možnosti nájmu honitby způsobem dle čl. 5.1. Pravidel,</w:t>
      </w:r>
    </w:p>
    <w:p w:rsidR="00266D6B" w:rsidRPr="00266D6B" w:rsidRDefault="00266D6B" w:rsidP="00266D6B">
      <w:pPr>
        <w:jc w:val="both"/>
        <w:rPr>
          <w:rFonts w:ascii="Times New Roman" w:hAnsi="Times New Roman"/>
          <w:sz w:val="24"/>
          <w:szCs w:val="24"/>
        </w:rPr>
      </w:pPr>
      <w:r w:rsidRPr="00266D6B">
        <w:rPr>
          <w:rFonts w:ascii="Times New Roman" w:hAnsi="Times New Roman"/>
          <w:sz w:val="24"/>
          <w:szCs w:val="24"/>
        </w:rPr>
        <w:t>- zájemce v nabídce doložil mysliveckou odbornost, praxi a důvěryhodnost způsobem dle čl. 5.2. Pravidel a</w:t>
      </w:r>
    </w:p>
    <w:p w:rsidR="00266D6B" w:rsidRDefault="00266D6B" w:rsidP="00266D6B">
      <w:pPr>
        <w:jc w:val="both"/>
        <w:rPr>
          <w:rFonts w:ascii="Times New Roman" w:hAnsi="Times New Roman"/>
          <w:sz w:val="24"/>
          <w:szCs w:val="24"/>
        </w:rPr>
      </w:pPr>
      <w:r w:rsidRPr="00266D6B">
        <w:rPr>
          <w:rFonts w:ascii="Times New Roman" w:hAnsi="Times New Roman"/>
          <w:sz w:val="24"/>
          <w:szCs w:val="24"/>
        </w:rPr>
        <w:t>- nabízená výše ročního nájemného v Kč (bez DPH) za celou výměru honitby dle čl. 5.4. Pravidel není nižší než minimální výše nájemného uvedená v Základních informacích k výběrovému řízení.</w:t>
      </w:r>
    </w:p>
    <w:p w:rsidR="00AB32BA" w:rsidRPr="00266D6B" w:rsidRDefault="00AB32BA" w:rsidP="00266D6B">
      <w:pPr>
        <w:jc w:val="both"/>
        <w:rPr>
          <w:rFonts w:ascii="Times New Roman" w:hAnsi="Times New Roman"/>
          <w:sz w:val="24"/>
          <w:szCs w:val="24"/>
        </w:rPr>
      </w:pPr>
    </w:p>
    <w:p w:rsidR="00266D6B" w:rsidRPr="00266D6B" w:rsidRDefault="00AB32B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Komise se při posuzování usnáší většinou hlasů svých členů.</w:t>
      </w:r>
    </w:p>
    <w:p w:rsidR="00266D6B" w:rsidRPr="00266D6B" w:rsidRDefault="00AB32B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V případě nejasností může komise požádat zájemce o písemné vysvětlení nabídky, případně o doplnění dokladů nebo předložení originálů dokumentů doložených kopií ke kontrole, to vše za účelem objasnění v nabídce doložených skutečností. Zájemce je povinen doručit písemné vysvětlení, doklady či originály dokumentů do 3 pracovních dnů od doručení výzvy, nestanoví-li komise lhůtu delší.</w:t>
      </w:r>
    </w:p>
    <w:p w:rsidR="0015675D" w:rsidRPr="00266D6B" w:rsidRDefault="00AB32BA" w:rsidP="0015675D">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Nabídky, u nichž zájemce včas nedoručil vysvětlení, doklady či originály dokumentů dle předchozího odstavce, nabídky, které nevyhověly posouzení, jakož i nabídky, u nichž byla případně dodatečně shledána jejich neúplnost, komise vyřadí, přičemž vyřazení, včetně důvodů, bezodkladně písemně oznámí zájemci, který ji podal, a to doporučeně s dodejkou.</w:t>
      </w:r>
      <w:r w:rsidR="0015675D">
        <w:rPr>
          <w:rFonts w:ascii="Times New Roman" w:hAnsi="Times New Roman"/>
          <w:sz w:val="24"/>
          <w:szCs w:val="24"/>
        </w:rPr>
        <w:t xml:space="preserve"> </w:t>
      </w:r>
      <w:proofErr w:type="spellStart"/>
      <w:r w:rsidR="0015675D">
        <w:rPr>
          <w:rFonts w:ascii="Times New Roman" w:hAnsi="Times New Roman"/>
          <w:sz w:val="24"/>
          <w:szCs w:val="24"/>
        </w:rPr>
        <w:t>Součastí</w:t>
      </w:r>
      <w:proofErr w:type="spellEnd"/>
      <w:r w:rsidR="0015675D">
        <w:rPr>
          <w:rFonts w:ascii="Times New Roman" w:hAnsi="Times New Roman"/>
          <w:sz w:val="24"/>
          <w:szCs w:val="24"/>
        </w:rPr>
        <w:t xml:space="preserve"> nabídky musí být souhlas s nakládáním s osobními údaji všech uvedených osob. Bez tohoto souhlasu není možné nabídku posuzovat a musí být okamžitě vyřazena a vrácena zájemci.</w:t>
      </w:r>
    </w:p>
    <w:p w:rsidR="00266D6B" w:rsidRPr="00266D6B" w:rsidRDefault="00266D6B" w:rsidP="00266D6B">
      <w:pPr>
        <w:jc w:val="both"/>
        <w:rPr>
          <w:rFonts w:ascii="Times New Roman" w:hAnsi="Times New Roman"/>
          <w:sz w:val="24"/>
          <w:szCs w:val="24"/>
        </w:rPr>
      </w:pPr>
    </w:p>
    <w:p w:rsidR="00266D6B" w:rsidRDefault="00AB32B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Každá nabídka, která splnila předpoklady dle tohoto článku Pravidel, bude dále hodnocena podle následujících dílčích hodnotících kritérií:</w:t>
      </w:r>
    </w:p>
    <w:p w:rsidR="00AB32BA" w:rsidRPr="00266D6B" w:rsidRDefault="00AB32BA" w:rsidP="00266D6B">
      <w:pPr>
        <w:jc w:val="both"/>
        <w:rPr>
          <w:rFonts w:ascii="Times New Roman" w:hAnsi="Times New Roman"/>
          <w:sz w:val="24"/>
          <w:szCs w:val="24"/>
        </w:rPr>
      </w:pPr>
    </w:p>
    <w:p w:rsidR="00266D6B" w:rsidRPr="00266D6B" w:rsidRDefault="00266D6B" w:rsidP="00266D6B">
      <w:pPr>
        <w:jc w:val="both"/>
        <w:rPr>
          <w:rFonts w:ascii="Times New Roman" w:hAnsi="Times New Roman"/>
          <w:sz w:val="24"/>
          <w:szCs w:val="24"/>
        </w:rPr>
      </w:pPr>
      <w:r w:rsidRPr="00266D6B">
        <w:rPr>
          <w:rFonts w:ascii="Times New Roman" w:hAnsi="Times New Roman"/>
          <w:sz w:val="24"/>
          <w:szCs w:val="24"/>
        </w:rPr>
        <w:t>7.2.2. Hodnocení záměru hospodaření v honitbě</w:t>
      </w:r>
    </w:p>
    <w:p w:rsidR="00266D6B" w:rsidRDefault="00266D6B" w:rsidP="00266D6B">
      <w:pPr>
        <w:jc w:val="both"/>
        <w:rPr>
          <w:rFonts w:ascii="Times New Roman" w:hAnsi="Times New Roman"/>
          <w:sz w:val="24"/>
          <w:szCs w:val="24"/>
        </w:rPr>
      </w:pPr>
      <w:r w:rsidRPr="00266D6B">
        <w:rPr>
          <w:rFonts w:ascii="Times New Roman" w:hAnsi="Times New Roman"/>
          <w:sz w:val="24"/>
          <w:szCs w:val="24"/>
        </w:rPr>
        <w:t>celková váha tohoto kritéria činí 40 %</w:t>
      </w:r>
    </w:p>
    <w:p w:rsidR="00AB32BA" w:rsidRPr="00266D6B" w:rsidRDefault="00AB32BA" w:rsidP="00266D6B">
      <w:pPr>
        <w:jc w:val="both"/>
        <w:rPr>
          <w:rFonts w:ascii="Times New Roman" w:hAnsi="Times New Roman"/>
          <w:sz w:val="24"/>
          <w:szCs w:val="24"/>
        </w:rPr>
      </w:pPr>
    </w:p>
    <w:p w:rsidR="00266D6B" w:rsidRPr="00266D6B" w:rsidRDefault="00AB32B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Hodnotit toto kritérium bude společně komise.</w:t>
      </w:r>
    </w:p>
    <w:p w:rsidR="00266D6B" w:rsidRDefault="00AB32B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 xml:space="preserve">Komise posoudí každý předložený záměr hospodaření v honitbě s ohledem na jeho kvalitu z hlediska lesnického hospodaření a z hlediska myslivosti (zejména, zda záměr respektuje závazné právní předpisy, odpovídá podmínkám konkrétní honitby, odpovídá lesnickému a mysliveckému záměru držitele </w:t>
      </w:r>
      <w:proofErr w:type="gramStart"/>
      <w:r w:rsidR="00266D6B" w:rsidRPr="00266D6B">
        <w:rPr>
          <w:rFonts w:ascii="Times New Roman" w:hAnsi="Times New Roman"/>
          <w:sz w:val="24"/>
          <w:szCs w:val="24"/>
        </w:rPr>
        <w:t>honitby,</w:t>
      </w:r>
      <w:proofErr w:type="gramEnd"/>
      <w:r w:rsidR="00266D6B" w:rsidRPr="00266D6B">
        <w:rPr>
          <w:rFonts w:ascii="Times New Roman" w:hAnsi="Times New Roman"/>
          <w:sz w:val="24"/>
          <w:szCs w:val="24"/>
        </w:rPr>
        <w:t xml:space="preserve"> atd.). Po posouzení jednotlivých záměrů přidělí komise nejlépe hodnocenému záměru 100 bodů a u ostatních záměrů poměrně přepočítá jejich bodové hodnocení vůči nejlépe hodnocenému záměru. Bodová rovnost hodnocení se připouští. Poté provede přepočtení bodového hodnocení dle váhy kritéria (v daném případě vynásobí koeficientem 0,4).</w:t>
      </w:r>
    </w:p>
    <w:p w:rsidR="00AB32BA" w:rsidRPr="00266D6B" w:rsidRDefault="00AB32BA" w:rsidP="00266D6B">
      <w:pPr>
        <w:jc w:val="both"/>
        <w:rPr>
          <w:rFonts w:ascii="Times New Roman" w:hAnsi="Times New Roman"/>
          <w:sz w:val="24"/>
          <w:szCs w:val="24"/>
        </w:rPr>
      </w:pPr>
    </w:p>
    <w:p w:rsidR="00B17BA1" w:rsidRDefault="00B17BA1" w:rsidP="00266D6B">
      <w:pPr>
        <w:jc w:val="both"/>
        <w:rPr>
          <w:rFonts w:ascii="Times New Roman" w:hAnsi="Times New Roman"/>
          <w:sz w:val="24"/>
          <w:szCs w:val="24"/>
        </w:rPr>
      </w:pPr>
    </w:p>
    <w:p w:rsidR="00B17BA1" w:rsidRDefault="00B17BA1" w:rsidP="00266D6B">
      <w:pPr>
        <w:jc w:val="both"/>
        <w:rPr>
          <w:rFonts w:ascii="Times New Roman" w:hAnsi="Times New Roman"/>
          <w:sz w:val="24"/>
          <w:szCs w:val="24"/>
        </w:rPr>
      </w:pPr>
    </w:p>
    <w:p w:rsidR="00B17BA1" w:rsidRDefault="00B17BA1" w:rsidP="00266D6B">
      <w:pPr>
        <w:jc w:val="both"/>
        <w:rPr>
          <w:rFonts w:ascii="Times New Roman" w:hAnsi="Times New Roman"/>
          <w:sz w:val="24"/>
          <w:szCs w:val="24"/>
        </w:rPr>
      </w:pPr>
    </w:p>
    <w:p w:rsidR="00266D6B" w:rsidRPr="00266D6B" w:rsidRDefault="00266D6B" w:rsidP="00266D6B">
      <w:pPr>
        <w:jc w:val="both"/>
        <w:rPr>
          <w:rFonts w:ascii="Times New Roman" w:hAnsi="Times New Roman"/>
          <w:sz w:val="24"/>
          <w:szCs w:val="24"/>
        </w:rPr>
      </w:pPr>
      <w:bookmarkStart w:id="0" w:name="_GoBack"/>
      <w:bookmarkEnd w:id="0"/>
      <w:r w:rsidRPr="00266D6B">
        <w:rPr>
          <w:rFonts w:ascii="Times New Roman" w:hAnsi="Times New Roman"/>
          <w:sz w:val="24"/>
          <w:szCs w:val="24"/>
        </w:rPr>
        <w:lastRenderedPageBreak/>
        <w:t>7.2.3. Hodnocení nabízené výše nájmu</w:t>
      </w:r>
    </w:p>
    <w:p w:rsidR="00266D6B" w:rsidRPr="00266D6B" w:rsidRDefault="00266D6B" w:rsidP="00266D6B">
      <w:pPr>
        <w:jc w:val="both"/>
        <w:rPr>
          <w:rFonts w:ascii="Times New Roman" w:hAnsi="Times New Roman"/>
          <w:sz w:val="24"/>
          <w:szCs w:val="24"/>
        </w:rPr>
      </w:pPr>
      <w:r w:rsidRPr="00266D6B">
        <w:rPr>
          <w:rFonts w:ascii="Times New Roman" w:hAnsi="Times New Roman"/>
          <w:sz w:val="24"/>
          <w:szCs w:val="24"/>
        </w:rPr>
        <w:t>Celková váha tohoto kritéria činí 60 %</w:t>
      </w:r>
    </w:p>
    <w:p w:rsidR="00AB32BA" w:rsidRDefault="00AB32BA" w:rsidP="00266D6B">
      <w:pPr>
        <w:jc w:val="both"/>
        <w:rPr>
          <w:rFonts w:ascii="Times New Roman" w:hAnsi="Times New Roman"/>
          <w:sz w:val="24"/>
          <w:szCs w:val="24"/>
        </w:rPr>
      </w:pPr>
    </w:p>
    <w:p w:rsidR="00266D6B" w:rsidRPr="00266D6B" w:rsidRDefault="00AB32B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Hodnotit toto kritérium bude komise společně.</w:t>
      </w:r>
    </w:p>
    <w:p w:rsidR="00266D6B" w:rsidRDefault="00AB32B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Komise sestaví pořadí nabídek podle výše nabízeného nájemného od nejvyšší nabídkové ceny po nejnižší. Komise přidělí nabídce s nejvyšší nabídkovou cenou 100 bodů a u každé další nabídky přidělí takový počet bodů vyjadřující míru splnění kritéria ve vztahu k nejvhodnější nabídce. Poté provede přepočtení bodového hodnocení dle váhy kritéria (v daném případě vynásobí koeficientem 0,6).</w:t>
      </w:r>
    </w:p>
    <w:p w:rsidR="00AB32BA" w:rsidRPr="00266D6B" w:rsidRDefault="00AB32BA" w:rsidP="00266D6B">
      <w:pPr>
        <w:jc w:val="both"/>
        <w:rPr>
          <w:rFonts w:ascii="Times New Roman" w:hAnsi="Times New Roman"/>
          <w:sz w:val="24"/>
          <w:szCs w:val="24"/>
        </w:rPr>
      </w:pPr>
    </w:p>
    <w:p w:rsidR="00266D6B" w:rsidRPr="00266D6B" w:rsidRDefault="00266D6B" w:rsidP="00266D6B">
      <w:pPr>
        <w:jc w:val="both"/>
        <w:rPr>
          <w:rFonts w:ascii="Times New Roman" w:hAnsi="Times New Roman"/>
          <w:sz w:val="24"/>
          <w:szCs w:val="24"/>
        </w:rPr>
      </w:pPr>
      <w:r w:rsidRPr="00266D6B">
        <w:rPr>
          <w:rFonts w:ascii="Times New Roman" w:hAnsi="Times New Roman"/>
          <w:sz w:val="24"/>
          <w:szCs w:val="24"/>
        </w:rPr>
        <w:t>7.2.4. Celkové hodnocení nabídky</w:t>
      </w:r>
    </w:p>
    <w:p w:rsidR="00266D6B" w:rsidRDefault="00AB32B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Celkové ohodnocení nabídky se stanoví součtem bodů, které nabídka získala na základě ohodnocení dle čl. 7.2.2. a 7.2.3. Pravidel, a zaznamená se do sumární hodnotící tabulky. Celkový maximální počet bodů, které může nabídka získat, je 100 bodů.</w:t>
      </w:r>
    </w:p>
    <w:p w:rsidR="00AB32BA" w:rsidRPr="00266D6B" w:rsidRDefault="00AB32BA" w:rsidP="00266D6B">
      <w:pPr>
        <w:jc w:val="both"/>
        <w:rPr>
          <w:rFonts w:ascii="Times New Roman" w:hAnsi="Times New Roman"/>
          <w:sz w:val="24"/>
          <w:szCs w:val="24"/>
        </w:rPr>
      </w:pPr>
    </w:p>
    <w:p w:rsidR="00266D6B" w:rsidRPr="00266D6B" w:rsidRDefault="00266D6B" w:rsidP="00266D6B">
      <w:pPr>
        <w:jc w:val="both"/>
        <w:rPr>
          <w:rFonts w:ascii="Times New Roman" w:hAnsi="Times New Roman"/>
          <w:sz w:val="24"/>
          <w:szCs w:val="24"/>
        </w:rPr>
      </w:pPr>
      <w:r w:rsidRPr="00266D6B">
        <w:rPr>
          <w:rFonts w:ascii="Times New Roman" w:hAnsi="Times New Roman"/>
          <w:sz w:val="24"/>
          <w:szCs w:val="24"/>
        </w:rPr>
        <w:t>7.3. Výběr nejvhodnější nabídky</w:t>
      </w:r>
    </w:p>
    <w:p w:rsidR="00266D6B" w:rsidRPr="00266D6B" w:rsidRDefault="00AB32B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Nabídka, která dosáhla nejvyššího celkového bodového ohodnocení dle čl. 7.2.4. Pravidel, bude komisí vybrána jako nejvhodnější.</w:t>
      </w:r>
    </w:p>
    <w:p w:rsidR="00266D6B" w:rsidRDefault="00AB32B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V případě, že nejvyššího celkového ohodnocení nabídky dosáhnou dva nebo více jiných zájemců, rozhodne los. Losování provádí komise.</w:t>
      </w:r>
    </w:p>
    <w:p w:rsidR="00AB32BA" w:rsidRPr="00266D6B" w:rsidRDefault="00AB32BA" w:rsidP="00266D6B">
      <w:pPr>
        <w:jc w:val="both"/>
        <w:rPr>
          <w:rFonts w:ascii="Times New Roman" w:hAnsi="Times New Roman"/>
          <w:sz w:val="24"/>
          <w:szCs w:val="24"/>
        </w:rPr>
      </w:pPr>
    </w:p>
    <w:p w:rsidR="00266D6B" w:rsidRPr="00266D6B" w:rsidRDefault="00266D6B" w:rsidP="00AB32BA">
      <w:pPr>
        <w:jc w:val="center"/>
        <w:rPr>
          <w:rFonts w:ascii="Times New Roman" w:hAnsi="Times New Roman"/>
          <w:b/>
          <w:sz w:val="24"/>
          <w:szCs w:val="24"/>
        </w:rPr>
      </w:pPr>
      <w:r w:rsidRPr="00266D6B">
        <w:rPr>
          <w:rFonts w:ascii="Times New Roman" w:hAnsi="Times New Roman"/>
          <w:b/>
          <w:sz w:val="24"/>
          <w:szCs w:val="24"/>
        </w:rPr>
        <w:t>8. Oznámení o výběru nejvhodnější nabídky</w:t>
      </w:r>
    </w:p>
    <w:p w:rsidR="00AB32BA" w:rsidRDefault="00AB32BA" w:rsidP="00266D6B">
      <w:pPr>
        <w:jc w:val="both"/>
        <w:rPr>
          <w:rFonts w:ascii="Times New Roman" w:hAnsi="Times New Roman"/>
          <w:sz w:val="24"/>
          <w:szCs w:val="24"/>
        </w:rPr>
      </w:pPr>
    </w:p>
    <w:p w:rsidR="00266D6B" w:rsidRPr="00266D6B" w:rsidRDefault="00AB32B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Oznámení o výběru nejvhodnější nabídky podepisuje předseda komise. Oznámení obsahuje jméno, příjmení a bydliště zájemce, jehož nabídka byla vybrána jako nejvhodnější, je-li osobou fyzickou, anebo jeho firmu (název), sídlo a identifikační číslo, bylo-li přiděleno, je-li osobou právnickou. Zároveň se v oznámení uvede celkové pořadí jednotlivých hodnocených nabídek spolu s uvedením identifikačních údajů zájemců, jejichž nabídky byly hodnoceny.</w:t>
      </w:r>
    </w:p>
    <w:p w:rsidR="00266D6B" w:rsidRPr="00266D6B" w:rsidRDefault="00AB32B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Oznámení o výběru nejvhodnější nabídky, včetně celkového pořadí jednotlivých hodnocených nabídek se písemně doručuje všem zájemců</w:t>
      </w:r>
      <w:r w:rsidR="00B17BA1">
        <w:rPr>
          <w:rFonts w:ascii="Times New Roman" w:hAnsi="Times New Roman"/>
          <w:sz w:val="24"/>
          <w:szCs w:val="24"/>
        </w:rPr>
        <w:t>m</w:t>
      </w:r>
      <w:r w:rsidR="00266D6B" w:rsidRPr="00266D6B">
        <w:rPr>
          <w:rFonts w:ascii="Times New Roman" w:hAnsi="Times New Roman"/>
          <w:sz w:val="24"/>
          <w:szCs w:val="24"/>
        </w:rPr>
        <w:t xml:space="preserve"> do 5 dnů od</w:t>
      </w:r>
      <w:r w:rsidR="00B17BA1">
        <w:rPr>
          <w:rFonts w:ascii="Times New Roman" w:hAnsi="Times New Roman"/>
          <w:sz w:val="24"/>
          <w:szCs w:val="24"/>
        </w:rPr>
        <w:t>e</w:t>
      </w:r>
      <w:r w:rsidR="00266D6B" w:rsidRPr="00266D6B">
        <w:rPr>
          <w:rFonts w:ascii="Times New Roman" w:hAnsi="Times New Roman"/>
          <w:sz w:val="24"/>
          <w:szCs w:val="24"/>
        </w:rPr>
        <w:t xml:space="preserve"> dne otevírání obálek, kteří řádně podali v termínu své nabídky.</w:t>
      </w:r>
      <w:r w:rsidR="00B17BA1">
        <w:rPr>
          <w:rFonts w:ascii="Times New Roman" w:hAnsi="Times New Roman"/>
          <w:sz w:val="24"/>
          <w:szCs w:val="24"/>
        </w:rPr>
        <w:t xml:space="preserve"> </w:t>
      </w:r>
      <w:r w:rsidR="00B17BA1" w:rsidRPr="00B17BA1">
        <w:rPr>
          <w:rFonts w:ascii="Times New Roman" w:hAnsi="Times New Roman"/>
          <w:b/>
          <w:sz w:val="24"/>
          <w:szCs w:val="24"/>
        </w:rPr>
        <w:t>Pro tyto účely je žadatel podávající nabídku dát k tomuto zveřejnění osobních údajů souhlas.</w:t>
      </w:r>
    </w:p>
    <w:p w:rsidR="00AB32BA" w:rsidRDefault="00AB32B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Doručováním oznámení o výběru nejvhodnější nabídky není dotčeno právo na zveřejnění informace o výsledku výběrového řízení dle čl. 2.3. Pravidel.</w:t>
      </w:r>
    </w:p>
    <w:p w:rsidR="00AB32BA" w:rsidRPr="00266D6B" w:rsidRDefault="00AB32BA" w:rsidP="00266D6B">
      <w:pPr>
        <w:jc w:val="both"/>
        <w:rPr>
          <w:rFonts w:ascii="Times New Roman" w:hAnsi="Times New Roman"/>
          <w:sz w:val="24"/>
          <w:szCs w:val="24"/>
        </w:rPr>
      </w:pPr>
    </w:p>
    <w:p w:rsidR="00266D6B" w:rsidRPr="00266D6B" w:rsidRDefault="00266D6B" w:rsidP="00AB32BA">
      <w:pPr>
        <w:jc w:val="center"/>
        <w:rPr>
          <w:rFonts w:ascii="Times New Roman" w:hAnsi="Times New Roman"/>
          <w:b/>
          <w:sz w:val="24"/>
          <w:szCs w:val="24"/>
        </w:rPr>
      </w:pPr>
      <w:r w:rsidRPr="00266D6B">
        <w:rPr>
          <w:rFonts w:ascii="Times New Roman" w:hAnsi="Times New Roman"/>
          <w:b/>
          <w:sz w:val="24"/>
          <w:szCs w:val="24"/>
        </w:rPr>
        <w:t>9. Výzva k podpisu smlouvy a její uzavření</w:t>
      </w:r>
    </w:p>
    <w:p w:rsidR="00AB32BA" w:rsidRDefault="00AB32BA" w:rsidP="00266D6B">
      <w:pPr>
        <w:jc w:val="both"/>
        <w:rPr>
          <w:rFonts w:ascii="Times New Roman" w:hAnsi="Times New Roman"/>
          <w:sz w:val="24"/>
          <w:szCs w:val="24"/>
        </w:rPr>
      </w:pPr>
    </w:p>
    <w:p w:rsidR="00266D6B" w:rsidRPr="00266D6B" w:rsidRDefault="00AB32B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Zadavatel vyzve do 5 pracovních dnů zájemce, jehož nabídka byla vybrána jako nevhodnější, k poskytnutí součinnosti k uzavření smlouvy na pronájem honitby. Přílohou každé výzvy k poskytnutí součinnosti bude pět stejnopisů návrhu nájemní smlouvy, včetně příloh, a dále kopie rozhodnutí o uznání honitby.</w:t>
      </w:r>
    </w:p>
    <w:p w:rsidR="00266D6B" w:rsidRPr="00266D6B" w:rsidRDefault="00AB32B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Součinností k uzavření smlouvy se pro účely těchto Pravidel rozumí vyvinutí maximálního úsilí a učinění veškerých nezbytných úkonů tak, aby byly všechny stejnopisy smlouvy podepsané osobou/osobami oprávněnými jednat za zájemce a opatřené datem podpisu smlouvy doručeny zadavateli do 10 pracovních dnů od doručení výzvy. V rámci poskytnutí součinnosti je zájemce rovněž povinen před podpisem smlouvy uhradit zadavateli první nájemné, přičemž výše prvního</w:t>
      </w:r>
      <w:r>
        <w:rPr>
          <w:rFonts w:ascii="Times New Roman" w:hAnsi="Times New Roman"/>
          <w:sz w:val="24"/>
          <w:szCs w:val="24"/>
        </w:rPr>
        <w:t xml:space="preserve"> </w:t>
      </w:r>
      <w:r w:rsidR="00266D6B" w:rsidRPr="00266D6B">
        <w:rPr>
          <w:rFonts w:ascii="Times New Roman" w:hAnsi="Times New Roman"/>
          <w:sz w:val="24"/>
          <w:szCs w:val="24"/>
        </w:rPr>
        <w:t xml:space="preserve">nájemného bude uvedena ve výzvě k poskytnutí součinnosti. </w:t>
      </w:r>
      <w:r>
        <w:rPr>
          <w:rFonts w:ascii="Times New Roman" w:hAnsi="Times New Roman"/>
          <w:sz w:val="24"/>
          <w:szCs w:val="24"/>
        </w:rPr>
        <w:t xml:space="preserve">  </w:t>
      </w:r>
      <w:r w:rsidR="00266D6B" w:rsidRPr="00266D6B">
        <w:rPr>
          <w:rFonts w:ascii="Times New Roman" w:hAnsi="Times New Roman"/>
          <w:sz w:val="24"/>
          <w:szCs w:val="24"/>
        </w:rPr>
        <w:t xml:space="preserve">Zájemce je v rámci poskytnutí součinnosti povinen před podpisem smlouvy uhradit zadavateli případný rozdíl mezi výší složené kauce a hodnotou prvního nájemného, přičemž výše této částky bude uvedena ve výzvě k poskytnutí součinnosti. </w:t>
      </w:r>
    </w:p>
    <w:p w:rsidR="00266D6B" w:rsidRPr="00266D6B" w:rsidRDefault="00AB32BA" w:rsidP="00266D6B">
      <w:pPr>
        <w:jc w:val="both"/>
        <w:rPr>
          <w:rFonts w:ascii="Times New Roman" w:hAnsi="Times New Roman"/>
          <w:sz w:val="24"/>
          <w:szCs w:val="24"/>
        </w:rPr>
      </w:pPr>
      <w:r>
        <w:rPr>
          <w:rFonts w:ascii="Times New Roman" w:hAnsi="Times New Roman"/>
          <w:sz w:val="24"/>
          <w:szCs w:val="24"/>
        </w:rPr>
        <w:lastRenderedPageBreak/>
        <w:t xml:space="preserve">     </w:t>
      </w:r>
      <w:r w:rsidR="00266D6B" w:rsidRPr="00266D6B">
        <w:rPr>
          <w:rFonts w:ascii="Times New Roman" w:hAnsi="Times New Roman"/>
          <w:sz w:val="24"/>
          <w:szCs w:val="24"/>
        </w:rPr>
        <w:t>První nájemné bude vypočítáno jako poměrná část ročního nájemného odpovídající počtu započatých měsíců do ukončení prvního mysliveckého roku (31. března).</w:t>
      </w:r>
    </w:p>
    <w:p w:rsidR="00266D6B" w:rsidRPr="00266D6B" w:rsidRDefault="00AB32B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Pokud zájemce, jehož nabídka byla vybrána jako nevhodnější, neposkytne ve lhůtě 5 pracovních dnů od doručení výzvy součinnost k uzavření smlouvy, bude k podpisu nájemní smlouvy vyzván zájemce, který se umístil jako druhý v pořadí, a to za podmínek jeho nabídky.</w:t>
      </w:r>
    </w:p>
    <w:p w:rsidR="00266D6B" w:rsidRPr="00266D6B" w:rsidRDefault="001603C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Shodně bude postupováno v případě, že ani zájemce, který se umístil jako druhý v pořadí, neposkytne ve lhůtě 5 pracovních dnů od doručení výzvy součinnost k uzavření smlouvy. To znamená, že bude vyzván zájemce, který skončil na třetím místě, a to za podmínek jeho nabídky. Jestliže ani zájemce, který se umístil jako třetí v pořadí, neposkytne ve lhůtě 5 pracovních dnů od doručení výzvy součinnost k uzavření smlouvy, výběrové řízení se zruší.</w:t>
      </w:r>
    </w:p>
    <w:p w:rsidR="00266D6B" w:rsidRDefault="001603C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Po podpisu nájemní smlouvy ze strany zadavatele bude jeden stejnopis vrácen nájemci, jeden zašle zadavatel orgánu státní správy myslivosti a tři zůstanou zadavateli.</w:t>
      </w:r>
    </w:p>
    <w:p w:rsidR="001603CA" w:rsidRPr="00266D6B" w:rsidRDefault="001603CA" w:rsidP="00266D6B">
      <w:pPr>
        <w:jc w:val="both"/>
        <w:rPr>
          <w:rFonts w:ascii="Times New Roman" w:hAnsi="Times New Roman"/>
          <w:sz w:val="24"/>
          <w:szCs w:val="24"/>
        </w:rPr>
      </w:pPr>
    </w:p>
    <w:p w:rsidR="00266D6B" w:rsidRPr="00266D6B" w:rsidRDefault="00266D6B" w:rsidP="001603CA">
      <w:pPr>
        <w:jc w:val="center"/>
        <w:rPr>
          <w:rFonts w:ascii="Times New Roman" w:hAnsi="Times New Roman"/>
          <w:b/>
          <w:sz w:val="24"/>
          <w:szCs w:val="24"/>
        </w:rPr>
      </w:pPr>
      <w:r w:rsidRPr="00266D6B">
        <w:rPr>
          <w:rFonts w:ascii="Times New Roman" w:hAnsi="Times New Roman"/>
          <w:b/>
          <w:sz w:val="24"/>
          <w:szCs w:val="24"/>
        </w:rPr>
        <w:t>10. Zrušení výběrového řízení</w:t>
      </w:r>
    </w:p>
    <w:p w:rsidR="001603CA" w:rsidRDefault="001603CA" w:rsidP="00266D6B">
      <w:pPr>
        <w:jc w:val="both"/>
        <w:rPr>
          <w:rFonts w:ascii="Times New Roman" w:hAnsi="Times New Roman"/>
          <w:sz w:val="24"/>
          <w:szCs w:val="24"/>
        </w:rPr>
      </w:pPr>
    </w:p>
    <w:p w:rsidR="00266D6B" w:rsidRPr="00266D6B" w:rsidRDefault="00266D6B" w:rsidP="00266D6B">
      <w:pPr>
        <w:jc w:val="both"/>
        <w:rPr>
          <w:rFonts w:ascii="Times New Roman" w:hAnsi="Times New Roman"/>
          <w:sz w:val="24"/>
          <w:szCs w:val="24"/>
        </w:rPr>
      </w:pPr>
      <w:r w:rsidRPr="00266D6B">
        <w:rPr>
          <w:rFonts w:ascii="Times New Roman" w:hAnsi="Times New Roman"/>
          <w:sz w:val="24"/>
          <w:szCs w:val="24"/>
        </w:rPr>
        <w:t>10.1. Výběrové řízení se zruší pokud:</w:t>
      </w:r>
    </w:p>
    <w:p w:rsidR="00266D6B" w:rsidRDefault="00266D6B" w:rsidP="001603CA">
      <w:pPr>
        <w:pStyle w:val="Odstavecseseznamem"/>
        <w:numPr>
          <w:ilvl w:val="0"/>
          <w:numId w:val="14"/>
        </w:numPr>
        <w:jc w:val="both"/>
        <w:rPr>
          <w:rFonts w:ascii="Times New Roman" w:hAnsi="Times New Roman"/>
          <w:sz w:val="24"/>
          <w:szCs w:val="24"/>
        </w:rPr>
      </w:pPr>
      <w:r w:rsidRPr="001603CA">
        <w:rPr>
          <w:rFonts w:ascii="Times New Roman" w:hAnsi="Times New Roman"/>
          <w:sz w:val="24"/>
          <w:szCs w:val="24"/>
        </w:rPr>
        <w:t>ve stanovené lhůtě nebyly podány žádné nabídky, nebo</w:t>
      </w:r>
    </w:p>
    <w:p w:rsidR="00266D6B" w:rsidRDefault="00266D6B" w:rsidP="001603CA">
      <w:pPr>
        <w:pStyle w:val="Odstavecseseznamem"/>
        <w:numPr>
          <w:ilvl w:val="0"/>
          <w:numId w:val="14"/>
        </w:numPr>
        <w:jc w:val="both"/>
        <w:rPr>
          <w:rFonts w:ascii="Times New Roman" w:hAnsi="Times New Roman"/>
          <w:sz w:val="24"/>
          <w:szCs w:val="24"/>
        </w:rPr>
      </w:pPr>
      <w:r w:rsidRPr="001603CA">
        <w:rPr>
          <w:rFonts w:ascii="Times New Roman" w:hAnsi="Times New Roman"/>
          <w:sz w:val="24"/>
          <w:szCs w:val="24"/>
        </w:rPr>
        <w:t>všechny nabídky podané ve výběrovém řízení byly vyřazeny, nebo</w:t>
      </w:r>
    </w:p>
    <w:p w:rsidR="00266D6B" w:rsidRDefault="00266D6B" w:rsidP="001603CA">
      <w:pPr>
        <w:pStyle w:val="Odstavecseseznamem"/>
        <w:numPr>
          <w:ilvl w:val="0"/>
          <w:numId w:val="14"/>
        </w:numPr>
        <w:jc w:val="both"/>
        <w:rPr>
          <w:rFonts w:ascii="Times New Roman" w:hAnsi="Times New Roman"/>
          <w:sz w:val="24"/>
          <w:szCs w:val="24"/>
        </w:rPr>
      </w:pPr>
      <w:r w:rsidRPr="001603CA">
        <w:rPr>
          <w:rFonts w:ascii="Times New Roman" w:hAnsi="Times New Roman"/>
          <w:sz w:val="24"/>
          <w:szCs w:val="24"/>
        </w:rPr>
        <w:t>žádný z vyzvaných zájemců ve stanovené lhůtě neposkytl součinnost k uzavření smlouvy, nebo</w:t>
      </w:r>
    </w:p>
    <w:p w:rsidR="001603CA" w:rsidRPr="001603CA" w:rsidRDefault="00266D6B" w:rsidP="001603CA">
      <w:pPr>
        <w:pStyle w:val="Odstavecseseznamem"/>
        <w:numPr>
          <w:ilvl w:val="0"/>
          <w:numId w:val="14"/>
        </w:numPr>
        <w:jc w:val="both"/>
        <w:rPr>
          <w:rFonts w:ascii="Times New Roman" w:hAnsi="Times New Roman"/>
          <w:sz w:val="24"/>
          <w:szCs w:val="24"/>
        </w:rPr>
      </w:pPr>
      <w:r w:rsidRPr="001603CA">
        <w:rPr>
          <w:rFonts w:ascii="Times New Roman" w:hAnsi="Times New Roman"/>
          <w:sz w:val="24"/>
          <w:szCs w:val="24"/>
        </w:rPr>
        <w:t>zadavatel odmítl nabídky všech zájemců.</w:t>
      </w:r>
    </w:p>
    <w:p w:rsidR="001603CA" w:rsidRDefault="001603CA" w:rsidP="00266D6B">
      <w:pPr>
        <w:jc w:val="both"/>
        <w:rPr>
          <w:rFonts w:ascii="Times New Roman" w:hAnsi="Times New Roman"/>
          <w:sz w:val="24"/>
          <w:szCs w:val="24"/>
        </w:rPr>
      </w:pPr>
    </w:p>
    <w:p w:rsidR="001603CA" w:rsidRPr="00266D6B" w:rsidRDefault="00266D6B" w:rsidP="001603CA">
      <w:pPr>
        <w:jc w:val="both"/>
        <w:rPr>
          <w:rFonts w:ascii="Times New Roman" w:hAnsi="Times New Roman"/>
          <w:sz w:val="24"/>
          <w:szCs w:val="24"/>
        </w:rPr>
      </w:pPr>
      <w:r w:rsidRPr="00266D6B">
        <w:rPr>
          <w:rFonts w:ascii="Times New Roman" w:hAnsi="Times New Roman"/>
          <w:sz w:val="24"/>
          <w:szCs w:val="24"/>
        </w:rPr>
        <w:t>10.2. Výběrové řízení lze zrušit:</w:t>
      </w:r>
      <w:r w:rsidR="001603CA" w:rsidRPr="001603CA">
        <w:rPr>
          <w:rFonts w:ascii="Times New Roman" w:hAnsi="Times New Roman"/>
          <w:sz w:val="24"/>
          <w:szCs w:val="24"/>
        </w:rPr>
        <w:t xml:space="preserve"> </w:t>
      </w:r>
    </w:p>
    <w:p w:rsidR="001603CA" w:rsidRDefault="00266D6B" w:rsidP="001603CA">
      <w:pPr>
        <w:pStyle w:val="Odstavecseseznamem"/>
        <w:numPr>
          <w:ilvl w:val="0"/>
          <w:numId w:val="15"/>
        </w:numPr>
        <w:jc w:val="both"/>
        <w:rPr>
          <w:rFonts w:ascii="Times New Roman" w:hAnsi="Times New Roman"/>
          <w:sz w:val="24"/>
          <w:szCs w:val="24"/>
        </w:rPr>
      </w:pPr>
      <w:r w:rsidRPr="001603CA">
        <w:rPr>
          <w:rFonts w:ascii="Times New Roman" w:hAnsi="Times New Roman"/>
          <w:sz w:val="24"/>
          <w:szCs w:val="24"/>
        </w:rPr>
        <w:t>v případě důvodného podezření z maření účelu výběrového řízení některým ze zájemců anebo jinou osobou,</w:t>
      </w:r>
    </w:p>
    <w:p w:rsidR="00266D6B" w:rsidRDefault="00266D6B" w:rsidP="00266D6B">
      <w:pPr>
        <w:pStyle w:val="Odstavecseseznamem"/>
        <w:numPr>
          <w:ilvl w:val="0"/>
          <w:numId w:val="15"/>
        </w:numPr>
        <w:jc w:val="both"/>
        <w:rPr>
          <w:rFonts w:ascii="Times New Roman" w:hAnsi="Times New Roman"/>
          <w:sz w:val="24"/>
          <w:szCs w:val="24"/>
        </w:rPr>
      </w:pPr>
      <w:r w:rsidRPr="001603CA">
        <w:rPr>
          <w:rFonts w:ascii="Times New Roman" w:hAnsi="Times New Roman"/>
          <w:sz w:val="24"/>
          <w:szCs w:val="24"/>
        </w:rPr>
        <w:t>v případě, že by měla být hodnocena pouze jedna nabídka,</w:t>
      </w:r>
    </w:p>
    <w:p w:rsidR="00266D6B" w:rsidRDefault="00266D6B" w:rsidP="00266D6B">
      <w:pPr>
        <w:pStyle w:val="Odstavecseseznamem"/>
        <w:numPr>
          <w:ilvl w:val="0"/>
          <w:numId w:val="15"/>
        </w:numPr>
        <w:jc w:val="both"/>
        <w:rPr>
          <w:rFonts w:ascii="Times New Roman" w:hAnsi="Times New Roman"/>
          <w:sz w:val="24"/>
          <w:szCs w:val="24"/>
        </w:rPr>
      </w:pPr>
      <w:r w:rsidRPr="001603CA">
        <w:rPr>
          <w:rFonts w:ascii="Times New Roman" w:hAnsi="Times New Roman"/>
          <w:sz w:val="24"/>
          <w:szCs w:val="24"/>
        </w:rPr>
        <w:t>pokud odpadly důvody pro pokračování ve výběrovém řízení v důsledku podstatné změny okolností, nebo</w:t>
      </w:r>
    </w:p>
    <w:p w:rsidR="001603CA" w:rsidRPr="00AD451B" w:rsidRDefault="00266D6B" w:rsidP="00266D6B">
      <w:pPr>
        <w:pStyle w:val="Odstavecseseznamem"/>
        <w:numPr>
          <w:ilvl w:val="0"/>
          <w:numId w:val="15"/>
        </w:numPr>
        <w:jc w:val="both"/>
        <w:rPr>
          <w:rFonts w:ascii="Times New Roman" w:hAnsi="Times New Roman"/>
          <w:sz w:val="24"/>
          <w:szCs w:val="24"/>
        </w:rPr>
      </w:pPr>
      <w:r w:rsidRPr="001603CA">
        <w:rPr>
          <w:rFonts w:ascii="Times New Roman" w:hAnsi="Times New Roman"/>
          <w:sz w:val="24"/>
          <w:szCs w:val="24"/>
        </w:rPr>
        <w:t>v průběhu výběrového řízení se vyskytly důvody hodné zvláštního zřetele pro tento postup.</w:t>
      </w:r>
    </w:p>
    <w:p w:rsidR="00266D6B" w:rsidRPr="00266D6B" w:rsidRDefault="001603C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Pokud bude postupováno dle čl. 10.2. Pravidel, bude výběrové řízení zrušeno, aniž by se k podpisu smlouvy vyzýval dosavadní nájemce.</w:t>
      </w:r>
    </w:p>
    <w:p w:rsidR="00266D6B" w:rsidRPr="00266D6B" w:rsidRDefault="001603CA" w:rsidP="00266D6B">
      <w:pPr>
        <w:jc w:val="both"/>
        <w:rPr>
          <w:rFonts w:ascii="Times New Roman" w:hAnsi="Times New Roman"/>
          <w:sz w:val="24"/>
          <w:szCs w:val="24"/>
        </w:rPr>
      </w:pPr>
      <w:r>
        <w:rPr>
          <w:rFonts w:ascii="Times New Roman" w:hAnsi="Times New Roman"/>
          <w:sz w:val="24"/>
          <w:szCs w:val="24"/>
        </w:rPr>
        <w:t xml:space="preserve">     </w:t>
      </w:r>
      <w:r w:rsidR="00266D6B" w:rsidRPr="00266D6B">
        <w:rPr>
          <w:rFonts w:ascii="Times New Roman" w:hAnsi="Times New Roman"/>
          <w:sz w:val="24"/>
          <w:szCs w:val="24"/>
        </w:rPr>
        <w:t>O zrušení výběrového řízení dle čl. 1</w:t>
      </w:r>
      <w:r w:rsidR="008F57C5">
        <w:rPr>
          <w:rFonts w:ascii="Times New Roman" w:hAnsi="Times New Roman"/>
          <w:sz w:val="24"/>
          <w:szCs w:val="24"/>
        </w:rPr>
        <w:t>0</w:t>
      </w:r>
      <w:r w:rsidR="00266D6B" w:rsidRPr="00266D6B">
        <w:rPr>
          <w:rFonts w:ascii="Times New Roman" w:hAnsi="Times New Roman"/>
          <w:sz w:val="24"/>
          <w:szCs w:val="24"/>
        </w:rPr>
        <w:t>.2. Pravidel rozhoduje zadavatel.</w:t>
      </w:r>
    </w:p>
    <w:p w:rsidR="00266D6B" w:rsidRPr="00266D6B" w:rsidRDefault="00266D6B" w:rsidP="00266D6B">
      <w:pPr>
        <w:jc w:val="both"/>
        <w:rPr>
          <w:rFonts w:ascii="Times New Roman" w:hAnsi="Times New Roman"/>
          <w:sz w:val="24"/>
          <w:szCs w:val="24"/>
        </w:rPr>
      </w:pPr>
    </w:p>
    <w:p w:rsidR="00266D6B" w:rsidRPr="006812EF" w:rsidRDefault="00266D6B" w:rsidP="00266D6B">
      <w:pPr>
        <w:jc w:val="both"/>
        <w:rPr>
          <w:rFonts w:ascii="Times New Roman" w:hAnsi="Times New Roman"/>
          <w:sz w:val="24"/>
          <w:szCs w:val="24"/>
        </w:rPr>
      </w:pPr>
      <w:r w:rsidRPr="006812EF">
        <w:rPr>
          <w:rFonts w:ascii="Times New Roman" w:hAnsi="Times New Roman"/>
          <w:sz w:val="24"/>
          <w:szCs w:val="24"/>
        </w:rPr>
        <w:t>V </w:t>
      </w:r>
      <w:r w:rsidR="006812EF" w:rsidRPr="006812EF">
        <w:rPr>
          <w:rFonts w:ascii="Times New Roman" w:hAnsi="Times New Roman"/>
          <w:sz w:val="24"/>
          <w:szCs w:val="24"/>
        </w:rPr>
        <w:t>Olomouci</w:t>
      </w:r>
      <w:r w:rsidRPr="006812EF">
        <w:rPr>
          <w:rFonts w:ascii="Times New Roman" w:hAnsi="Times New Roman"/>
          <w:sz w:val="24"/>
          <w:szCs w:val="24"/>
        </w:rPr>
        <w:t xml:space="preserve"> dne </w:t>
      </w:r>
      <w:r w:rsidR="006812EF" w:rsidRPr="006812EF">
        <w:rPr>
          <w:rFonts w:ascii="Times New Roman" w:hAnsi="Times New Roman"/>
          <w:sz w:val="24"/>
          <w:szCs w:val="24"/>
        </w:rPr>
        <w:t>25</w:t>
      </w:r>
      <w:r w:rsidR="00AB2D5F" w:rsidRPr="006812EF">
        <w:rPr>
          <w:rFonts w:ascii="Times New Roman" w:hAnsi="Times New Roman"/>
          <w:sz w:val="24"/>
          <w:szCs w:val="24"/>
        </w:rPr>
        <w:t xml:space="preserve">. </w:t>
      </w:r>
      <w:r w:rsidR="006812EF" w:rsidRPr="006812EF">
        <w:rPr>
          <w:rFonts w:ascii="Times New Roman" w:hAnsi="Times New Roman"/>
          <w:sz w:val="24"/>
          <w:szCs w:val="24"/>
        </w:rPr>
        <w:t>květn</w:t>
      </w:r>
      <w:r w:rsidR="00B92E10" w:rsidRPr="006812EF">
        <w:rPr>
          <w:rFonts w:ascii="Times New Roman" w:hAnsi="Times New Roman"/>
          <w:sz w:val="24"/>
          <w:szCs w:val="24"/>
        </w:rPr>
        <w:t>a</w:t>
      </w:r>
      <w:r w:rsidR="00AB2D5F" w:rsidRPr="006812EF">
        <w:rPr>
          <w:rFonts w:ascii="Times New Roman" w:hAnsi="Times New Roman"/>
          <w:sz w:val="24"/>
          <w:szCs w:val="24"/>
        </w:rPr>
        <w:t xml:space="preserve"> </w:t>
      </w:r>
      <w:r w:rsidRPr="006812EF">
        <w:rPr>
          <w:rFonts w:ascii="Times New Roman" w:hAnsi="Times New Roman"/>
          <w:sz w:val="24"/>
          <w:szCs w:val="24"/>
        </w:rPr>
        <w:t>201</w:t>
      </w:r>
      <w:r w:rsidR="00DA4CEB" w:rsidRPr="006812EF">
        <w:rPr>
          <w:rFonts w:ascii="Times New Roman" w:hAnsi="Times New Roman"/>
          <w:sz w:val="24"/>
          <w:szCs w:val="24"/>
        </w:rPr>
        <w:t>8</w:t>
      </w:r>
    </w:p>
    <w:p w:rsidR="008F57C5" w:rsidRPr="006812EF" w:rsidRDefault="008F57C5" w:rsidP="00266D6B">
      <w:pPr>
        <w:jc w:val="both"/>
        <w:rPr>
          <w:rFonts w:ascii="Times New Roman" w:hAnsi="Times New Roman"/>
          <w:sz w:val="24"/>
          <w:szCs w:val="24"/>
        </w:rPr>
      </w:pPr>
    </w:p>
    <w:p w:rsidR="008F57C5" w:rsidRPr="006812EF" w:rsidRDefault="008F57C5" w:rsidP="00266D6B">
      <w:pPr>
        <w:jc w:val="both"/>
        <w:rPr>
          <w:rFonts w:ascii="Times New Roman" w:hAnsi="Times New Roman"/>
          <w:b/>
          <w:sz w:val="24"/>
          <w:szCs w:val="24"/>
        </w:rPr>
      </w:pPr>
      <w:r w:rsidRPr="006812EF">
        <w:rPr>
          <w:rFonts w:ascii="Times New Roman" w:hAnsi="Times New Roman"/>
          <w:sz w:val="24"/>
          <w:szCs w:val="24"/>
        </w:rPr>
        <w:t xml:space="preserve">                                                                           </w:t>
      </w:r>
      <w:r w:rsidR="006812EF" w:rsidRPr="006812EF">
        <w:rPr>
          <w:rFonts w:ascii="Times New Roman" w:hAnsi="Times New Roman"/>
          <w:b/>
          <w:sz w:val="24"/>
          <w:szCs w:val="24"/>
        </w:rPr>
        <w:t>Mons. Mgr. Josef Nuzík</w:t>
      </w:r>
    </w:p>
    <w:p w:rsidR="008F57C5" w:rsidRDefault="008F57C5" w:rsidP="00266D6B">
      <w:pPr>
        <w:jc w:val="both"/>
        <w:rPr>
          <w:rFonts w:ascii="Times New Roman" w:hAnsi="Times New Roman"/>
          <w:sz w:val="24"/>
          <w:szCs w:val="24"/>
        </w:rPr>
      </w:pPr>
      <w:r w:rsidRPr="006812EF">
        <w:rPr>
          <w:rFonts w:ascii="Times New Roman" w:hAnsi="Times New Roman"/>
          <w:sz w:val="24"/>
          <w:szCs w:val="24"/>
        </w:rPr>
        <w:t xml:space="preserve">                                                             </w:t>
      </w:r>
      <w:r w:rsidR="006812EF" w:rsidRPr="006812EF">
        <w:rPr>
          <w:rFonts w:ascii="Times New Roman" w:hAnsi="Times New Roman"/>
          <w:sz w:val="24"/>
          <w:szCs w:val="24"/>
        </w:rPr>
        <w:tab/>
      </w:r>
      <w:r w:rsidR="006812EF" w:rsidRPr="006812EF">
        <w:rPr>
          <w:rFonts w:ascii="Times New Roman" w:hAnsi="Times New Roman"/>
          <w:sz w:val="24"/>
          <w:szCs w:val="24"/>
        </w:rPr>
        <w:tab/>
        <w:t>Statutární orgán</w:t>
      </w:r>
    </w:p>
    <w:p w:rsidR="008F57C5" w:rsidRPr="00266D6B" w:rsidRDefault="008F57C5" w:rsidP="00266D6B">
      <w:pPr>
        <w:jc w:val="both"/>
        <w:rPr>
          <w:rFonts w:ascii="Times New Roman" w:hAnsi="Times New Roman"/>
          <w:sz w:val="24"/>
          <w:szCs w:val="24"/>
        </w:rPr>
      </w:pPr>
    </w:p>
    <w:p w:rsidR="00266D6B" w:rsidRPr="00266D6B" w:rsidRDefault="00266D6B" w:rsidP="008F57C5">
      <w:pPr>
        <w:jc w:val="both"/>
        <w:rPr>
          <w:rFonts w:ascii="Times New Roman" w:hAnsi="Times New Roman"/>
          <w:sz w:val="24"/>
          <w:szCs w:val="24"/>
        </w:rPr>
      </w:pPr>
      <w:r w:rsidRPr="00266D6B">
        <w:rPr>
          <w:rFonts w:ascii="Times New Roman" w:hAnsi="Times New Roman"/>
          <w:sz w:val="24"/>
          <w:szCs w:val="24"/>
        </w:rPr>
        <w:t>Příloha</w:t>
      </w:r>
      <w:r w:rsidR="008F57C5">
        <w:rPr>
          <w:rFonts w:ascii="Times New Roman" w:hAnsi="Times New Roman"/>
          <w:sz w:val="24"/>
          <w:szCs w:val="24"/>
        </w:rPr>
        <w:t>:</w:t>
      </w:r>
      <w:r w:rsidRPr="00266D6B">
        <w:rPr>
          <w:rFonts w:ascii="Times New Roman" w:hAnsi="Times New Roman"/>
          <w:sz w:val="24"/>
          <w:szCs w:val="24"/>
        </w:rPr>
        <w:t xml:space="preserve"> </w:t>
      </w:r>
      <w:r w:rsidR="008F57C5">
        <w:rPr>
          <w:rFonts w:ascii="Times New Roman" w:hAnsi="Times New Roman"/>
          <w:sz w:val="24"/>
          <w:szCs w:val="24"/>
        </w:rPr>
        <w:t xml:space="preserve">1)   </w:t>
      </w:r>
      <w:r w:rsidRPr="00266D6B">
        <w:rPr>
          <w:rFonts w:ascii="Times New Roman" w:hAnsi="Times New Roman"/>
          <w:sz w:val="24"/>
          <w:szCs w:val="24"/>
        </w:rPr>
        <w:t xml:space="preserve">Nabídka </w:t>
      </w:r>
      <w:r w:rsidR="00964851">
        <w:rPr>
          <w:rFonts w:ascii="Times New Roman" w:hAnsi="Times New Roman"/>
          <w:sz w:val="24"/>
          <w:szCs w:val="24"/>
        </w:rPr>
        <w:t xml:space="preserve">zájemce </w:t>
      </w:r>
      <w:r w:rsidRPr="00266D6B">
        <w:rPr>
          <w:rFonts w:ascii="Times New Roman" w:hAnsi="Times New Roman"/>
          <w:sz w:val="24"/>
          <w:szCs w:val="24"/>
        </w:rPr>
        <w:t>na pronájem honitby</w:t>
      </w:r>
    </w:p>
    <w:p w:rsidR="00266D6B" w:rsidRPr="00AD451B" w:rsidRDefault="00266D6B" w:rsidP="008F57C5">
      <w:pPr>
        <w:pStyle w:val="Odstavecseseznamem"/>
        <w:numPr>
          <w:ilvl w:val="0"/>
          <w:numId w:val="16"/>
        </w:numPr>
        <w:spacing w:after="160" w:line="259" w:lineRule="auto"/>
        <w:jc w:val="both"/>
        <w:rPr>
          <w:rFonts w:ascii="Times New Roman" w:hAnsi="Times New Roman"/>
          <w:sz w:val="24"/>
          <w:szCs w:val="24"/>
        </w:rPr>
      </w:pPr>
      <w:r w:rsidRPr="008F57C5">
        <w:rPr>
          <w:rFonts w:ascii="Times New Roman" w:hAnsi="Times New Roman"/>
          <w:bCs/>
          <w:sz w:val="24"/>
          <w:szCs w:val="24"/>
        </w:rPr>
        <w:t>Čestné prohlášení zájemce o pronájem honitby</w:t>
      </w:r>
    </w:p>
    <w:p w:rsidR="00AD451B" w:rsidRDefault="00AD451B" w:rsidP="008F57C5">
      <w:pPr>
        <w:pStyle w:val="Odstavecseseznamem"/>
        <w:numPr>
          <w:ilvl w:val="0"/>
          <w:numId w:val="16"/>
        </w:numPr>
        <w:spacing w:after="160" w:line="259" w:lineRule="auto"/>
        <w:jc w:val="both"/>
        <w:rPr>
          <w:rFonts w:ascii="Times New Roman" w:hAnsi="Times New Roman"/>
          <w:sz w:val="24"/>
          <w:szCs w:val="24"/>
        </w:rPr>
      </w:pPr>
      <w:r>
        <w:rPr>
          <w:rFonts w:ascii="Times New Roman" w:hAnsi="Times New Roman"/>
          <w:sz w:val="24"/>
          <w:szCs w:val="24"/>
        </w:rPr>
        <w:t>Čestné prohlášení mysliveckého hospodáře</w:t>
      </w:r>
    </w:p>
    <w:p w:rsidR="00AD451B" w:rsidRDefault="00AD451B" w:rsidP="008F57C5">
      <w:pPr>
        <w:pStyle w:val="Odstavecseseznamem"/>
        <w:numPr>
          <w:ilvl w:val="0"/>
          <w:numId w:val="16"/>
        </w:numPr>
        <w:spacing w:after="160" w:line="259" w:lineRule="auto"/>
        <w:jc w:val="both"/>
        <w:rPr>
          <w:rFonts w:ascii="Times New Roman" w:hAnsi="Times New Roman"/>
          <w:sz w:val="24"/>
          <w:szCs w:val="24"/>
        </w:rPr>
      </w:pPr>
      <w:r>
        <w:rPr>
          <w:rFonts w:ascii="Times New Roman" w:hAnsi="Times New Roman"/>
          <w:sz w:val="24"/>
          <w:szCs w:val="24"/>
        </w:rPr>
        <w:t xml:space="preserve">Záměr </w:t>
      </w:r>
      <w:r w:rsidR="00B17BA1">
        <w:rPr>
          <w:rFonts w:ascii="Times New Roman" w:hAnsi="Times New Roman"/>
          <w:sz w:val="24"/>
          <w:szCs w:val="24"/>
        </w:rPr>
        <w:t xml:space="preserve">mysliveckého </w:t>
      </w:r>
      <w:r>
        <w:rPr>
          <w:rFonts w:ascii="Times New Roman" w:hAnsi="Times New Roman"/>
          <w:sz w:val="24"/>
          <w:szCs w:val="24"/>
        </w:rPr>
        <w:t>hospodaření v</w:t>
      </w:r>
      <w:r w:rsidR="000D33C4">
        <w:rPr>
          <w:rFonts w:ascii="Times New Roman" w:hAnsi="Times New Roman"/>
          <w:sz w:val="24"/>
          <w:szCs w:val="24"/>
        </w:rPr>
        <w:t> </w:t>
      </w:r>
      <w:r>
        <w:rPr>
          <w:rFonts w:ascii="Times New Roman" w:hAnsi="Times New Roman"/>
          <w:sz w:val="24"/>
          <w:szCs w:val="24"/>
        </w:rPr>
        <w:t>honitbě</w:t>
      </w:r>
    </w:p>
    <w:p w:rsidR="000D33C4" w:rsidRPr="008F57C5" w:rsidRDefault="000D33C4" w:rsidP="008F57C5">
      <w:pPr>
        <w:pStyle w:val="Odstavecseseznamem"/>
        <w:numPr>
          <w:ilvl w:val="0"/>
          <w:numId w:val="16"/>
        </w:numPr>
        <w:spacing w:after="160" w:line="259" w:lineRule="auto"/>
        <w:jc w:val="both"/>
        <w:rPr>
          <w:rFonts w:ascii="Times New Roman" w:hAnsi="Times New Roman"/>
          <w:sz w:val="24"/>
          <w:szCs w:val="24"/>
        </w:rPr>
      </w:pPr>
      <w:r>
        <w:rPr>
          <w:rFonts w:ascii="Times New Roman" w:hAnsi="Times New Roman"/>
          <w:sz w:val="24"/>
          <w:szCs w:val="24"/>
        </w:rPr>
        <w:t>Návrh Smlouvy o nájmu honitby</w:t>
      </w:r>
    </w:p>
    <w:sectPr w:rsidR="000D33C4" w:rsidRPr="008F57C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B67" w:rsidRDefault="00442B67" w:rsidP="008F57C5">
      <w:r>
        <w:separator/>
      </w:r>
    </w:p>
  </w:endnote>
  <w:endnote w:type="continuationSeparator" w:id="0">
    <w:p w:rsidR="00442B67" w:rsidRDefault="00442B67" w:rsidP="008F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523042"/>
      <w:docPartObj>
        <w:docPartGallery w:val="Page Numbers (Bottom of Page)"/>
        <w:docPartUnique/>
      </w:docPartObj>
    </w:sdtPr>
    <w:sdtEndPr/>
    <w:sdtContent>
      <w:p w:rsidR="008F57C5" w:rsidRDefault="008F57C5">
        <w:pPr>
          <w:pStyle w:val="Zpat"/>
          <w:jc w:val="center"/>
        </w:pPr>
        <w:r>
          <w:fldChar w:fldCharType="begin"/>
        </w:r>
        <w:r>
          <w:instrText>PAGE   \* MERGEFORMAT</w:instrText>
        </w:r>
        <w:r>
          <w:fldChar w:fldCharType="separate"/>
        </w:r>
        <w:r w:rsidR="00800F6A">
          <w:rPr>
            <w:noProof/>
          </w:rPr>
          <w:t>1</w:t>
        </w:r>
        <w:r>
          <w:fldChar w:fldCharType="end"/>
        </w:r>
      </w:p>
    </w:sdtContent>
  </w:sdt>
  <w:p w:rsidR="008F57C5" w:rsidRDefault="008F57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B67" w:rsidRDefault="00442B67" w:rsidP="008F57C5">
      <w:r>
        <w:separator/>
      </w:r>
    </w:p>
  </w:footnote>
  <w:footnote w:type="continuationSeparator" w:id="0">
    <w:p w:rsidR="00442B67" w:rsidRDefault="00442B67" w:rsidP="008F5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2E2"/>
    <w:multiLevelType w:val="hybridMultilevel"/>
    <w:tmpl w:val="C13807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EA5F4F"/>
    <w:multiLevelType w:val="hybridMultilevel"/>
    <w:tmpl w:val="36C69672"/>
    <w:lvl w:ilvl="0" w:tplc="04050011">
      <w:start w:val="1"/>
      <w:numFmt w:val="decimal"/>
      <w:lvlText w:val="%1)"/>
      <w:lvlJc w:val="left"/>
      <w:pPr>
        <w:ind w:left="1380" w:hanging="360"/>
      </w:pPr>
    </w:lvl>
    <w:lvl w:ilvl="1" w:tplc="04050011">
      <w:start w:val="1"/>
      <w:numFmt w:val="decimal"/>
      <w:lvlText w:val="%2)"/>
      <w:lvlJc w:val="left"/>
      <w:pPr>
        <w:ind w:left="2100" w:hanging="360"/>
      </w:pPr>
    </w:lvl>
    <w:lvl w:ilvl="2" w:tplc="0405001B" w:tentative="1">
      <w:start w:val="1"/>
      <w:numFmt w:val="lowerRoman"/>
      <w:lvlText w:val="%3."/>
      <w:lvlJc w:val="right"/>
      <w:pPr>
        <w:ind w:left="2820" w:hanging="180"/>
      </w:pPr>
    </w:lvl>
    <w:lvl w:ilvl="3" w:tplc="0405000F" w:tentative="1">
      <w:start w:val="1"/>
      <w:numFmt w:val="decimal"/>
      <w:lvlText w:val="%4."/>
      <w:lvlJc w:val="left"/>
      <w:pPr>
        <w:ind w:left="3540" w:hanging="360"/>
      </w:pPr>
    </w:lvl>
    <w:lvl w:ilvl="4" w:tplc="04050019" w:tentative="1">
      <w:start w:val="1"/>
      <w:numFmt w:val="lowerLetter"/>
      <w:lvlText w:val="%5."/>
      <w:lvlJc w:val="left"/>
      <w:pPr>
        <w:ind w:left="4260" w:hanging="360"/>
      </w:pPr>
    </w:lvl>
    <w:lvl w:ilvl="5" w:tplc="0405001B" w:tentative="1">
      <w:start w:val="1"/>
      <w:numFmt w:val="lowerRoman"/>
      <w:lvlText w:val="%6."/>
      <w:lvlJc w:val="right"/>
      <w:pPr>
        <w:ind w:left="4980" w:hanging="180"/>
      </w:pPr>
    </w:lvl>
    <w:lvl w:ilvl="6" w:tplc="0405000F" w:tentative="1">
      <w:start w:val="1"/>
      <w:numFmt w:val="decimal"/>
      <w:lvlText w:val="%7."/>
      <w:lvlJc w:val="left"/>
      <w:pPr>
        <w:ind w:left="5700" w:hanging="360"/>
      </w:pPr>
    </w:lvl>
    <w:lvl w:ilvl="7" w:tplc="04050019" w:tentative="1">
      <w:start w:val="1"/>
      <w:numFmt w:val="lowerLetter"/>
      <w:lvlText w:val="%8."/>
      <w:lvlJc w:val="left"/>
      <w:pPr>
        <w:ind w:left="6420" w:hanging="360"/>
      </w:pPr>
    </w:lvl>
    <w:lvl w:ilvl="8" w:tplc="0405001B" w:tentative="1">
      <w:start w:val="1"/>
      <w:numFmt w:val="lowerRoman"/>
      <w:lvlText w:val="%9."/>
      <w:lvlJc w:val="right"/>
      <w:pPr>
        <w:ind w:left="7140" w:hanging="180"/>
      </w:pPr>
    </w:lvl>
  </w:abstractNum>
  <w:abstractNum w:abstractNumId="2" w15:restartNumberingAfterBreak="0">
    <w:nsid w:val="1A294C3C"/>
    <w:multiLevelType w:val="hybridMultilevel"/>
    <w:tmpl w:val="9A80CD9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1">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37374C"/>
    <w:multiLevelType w:val="hybridMultilevel"/>
    <w:tmpl w:val="B396323C"/>
    <w:lvl w:ilvl="0" w:tplc="67C8C35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24700D9B"/>
    <w:multiLevelType w:val="hybridMultilevel"/>
    <w:tmpl w:val="6026090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5CE02A0"/>
    <w:multiLevelType w:val="hybridMultilevel"/>
    <w:tmpl w:val="47F85C56"/>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F5D2FE4"/>
    <w:multiLevelType w:val="hybridMultilevel"/>
    <w:tmpl w:val="BC4E8B0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CB3390"/>
    <w:multiLevelType w:val="hybridMultilevel"/>
    <w:tmpl w:val="862E2A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7E67E4"/>
    <w:multiLevelType w:val="hybridMultilevel"/>
    <w:tmpl w:val="D21E52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F23FB1"/>
    <w:multiLevelType w:val="hybridMultilevel"/>
    <w:tmpl w:val="36C69672"/>
    <w:lvl w:ilvl="0" w:tplc="04050011">
      <w:start w:val="1"/>
      <w:numFmt w:val="decimal"/>
      <w:lvlText w:val="%1)"/>
      <w:lvlJc w:val="left"/>
      <w:pPr>
        <w:ind w:left="1380" w:hanging="360"/>
      </w:pPr>
    </w:lvl>
    <w:lvl w:ilvl="1" w:tplc="04050011">
      <w:start w:val="1"/>
      <w:numFmt w:val="decimal"/>
      <w:lvlText w:val="%2)"/>
      <w:lvlJc w:val="left"/>
      <w:pPr>
        <w:ind w:left="2100" w:hanging="360"/>
      </w:pPr>
    </w:lvl>
    <w:lvl w:ilvl="2" w:tplc="0405001B" w:tentative="1">
      <w:start w:val="1"/>
      <w:numFmt w:val="lowerRoman"/>
      <w:lvlText w:val="%3."/>
      <w:lvlJc w:val="right"/>
      <w:pPr>
        <w:ind w:left="2820" w:hanging="180"/>
      </w:pPr>
    </w:lvl>
    <w:lvl w:ilvl="3" w:tplc="0405000F" w:tentative="1">
      <w:start w:val="1"/>
      <w:numFmt w:val="decimal"/>
      <w:lvlText w:val="%4."/>
      <w:lvlJc w:val="left"/>
      <w:pPr>
        <w:ind w:left="3540" w:hanging="360"/>
      </w:pPr>
    </w:lvl>
    <w:lvl w:ilvl="4" w:tplc="04050019" w:tentative="1">
      <w:start w:val="1"/>
      <w:numFmt w:val="lowerLetter"/>
      <w:lvlText w:val="%5."/>
      <w:lvlJc w:val="left"/>
      <w:pPr>
        <w:ind w:left="4260" w:hanging="360"/>
      </w:pPr>
    </w:lvl>
    <w:lvl w:ilvl="5" w:tplc="0405001B" w:tentative="1">
      <w:start w:val="1"/>
      <w:numFmt w:val="lowerRoman"/>
      <w:lvlText w:val="%6."/>
      <w:lvlJc w:val="right"/>
      <w:pPr>
        <w:ind w:left="4980" w:hanging="180"/>
      </w:pPr>
    </w:lvl>
    <w:lvl w:ilvl="6" w:tplc="0405000F" w:tentative="1">
      <w:start w:val="1"/>
      <w:numFmt w:val="decimal"/>
      <w:lvlText w:val="%7."/>
      <w:lvlJc w:val="left"/>
      <w:pPr>
        <w:ind w:left="5700" w:hanging="360"/>
      </w:pPr>
    </w:lvl>
    <w:lvl w:ilvl="7" w:tplc="04050019" w:tentative="1">
      <w:start w:val="1"/>
      <w:numFmt w:val="lowerLetter"/>
      <w:lvlText w:val="%8."/>
      <w:lvlJc w:val="left"/>
      <w:pPr>
        <w:ind w:left="6420" w:hanging="360"/>
      </w:pPr>
    </w:lvl>
    <w:lvl w:ilvl="8" w:tplc="0405001B" w:tentative="1">
      <w:start w:val="1"/>
      <w:numFmt w:val="lowerRoman"/>
      <w:lvlText w:val="%9."/>
      <w:lvlJc w:val="right"/>
      <w:pPr>
        <w:ind w:left="7140" w:hanging="180"/>
      </w:pPr>
    </w:lvl>
  </w:abstractNum>
  <w:abstractNum w:abstractNumId="10" w15:restartNumberingAfterBreak="0">
    <w:nsid w:val="4E1E1B88"/>
    <w:multiLevelType w:val="hybridMultilevel"/>
    <w:tmpl w:val="D1343D2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63F6D5F"/>
    <w:multiLevelType w:val="hybridMultilevel"/>
    <w:tmpl w:val="BBDA46E2"/>
    <w:lvl w:ilvl="0" w:tplc="5726BA5A">
      <w:start w:val="2"/>
      <w:numFmt w:val="decimal"/>
      <w:lvlText w:val="%1)"/>
      <w:lvlJc w:val="left"/>
      <w:pPr>
        <w:ind w:left="1200" w:hanging="360"/>
      </w:pPr>
      <w:rPr>
        <w:rFonts w:hint="default"/>
      </w:r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2" w15:restartNumberingAfterBreak="0">
    <w:nsid w:val="57866EC6"/>
    <w:multiLevelType w:val="hybridMultilevel"/>
    <w:tmpl w:val="7F42657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190821"/>
    <w:multiLevelType w:val="hybridMultilevel"/>
    <w:tmpl w:val="A5A672D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72645A"/>
    <w:multiLevelType w:val="hybridMultilevel"/>
    <w:tmpl w:val="6A6AFB28"/>
    <w:lvl w:ilvl="0" w:tplc="0405000F">
      <w:start w:val="1"/>
      <w:numFmt w:val="decimal"/>
      <w:lvlText w:val="%1."/>
      <w:lvlJc w:val="left"/>
      <w:pPr>
        <w:ind w:left="720" w:hanging="360"/>
      </w:pPr>
    </w:lvl>
    <w:lvl w:ilvl="1" w:tplc="04050011">
      <w:start w:val="1"/>
      <w:numFmt w:val="decimal"/>
      <w:lvlText w:val="%2)"/>
      <w:lvlJc w:val="left"/>
      <w:pPr>
        <w:ind w:left="1440" w:hanging="360"/>
      </w:pPr>
    </w:lvl>
    <w:lvl w:ilvl="2" w:tplc="6FFEDC9C">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FF7541"/>
    <w:multiLevelType w:val="hybridMultilevel"/>
    <w:tmpl w:val="69EC01A8"/>
    <w:lvl w:ilvl="0" w:tplc="0405000F">
      <w:start w:val="1"/>
      <w:numFmt w:val="decimal"/>
      <w:lvlText w:val="%1."/>
      <w:lvlJc w:val="left"/>
      <w:pPr>
        <w:ind w:left="720" w:hanging="360"/>
      </w:pPr>
    </w:lvl>
    <w:lvl w:ilvl="1" w:tplc="D562C3E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0611F7"/>
    <w:multiLevelType w:val="hybridMultilevel"/>
    <w:tmpl w:val="0E9832F6"/>
    <w:lvl w:ilvl="0" w:tplc="7A7C538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5"/>
  </w:num>
  <w:num w:numId="3">
    <w:abstractNumId w:val="7"/>
  </w:num>
  <w:num w:numId="4">
    <w:abstractNumId w:val="13"/>
  </w:num>
  <w:num w:numId="5">
    <w:abstractNumId w:val="12"/>
  </w:num>
  <w:num w:numId="6">
    <w:abstractNumId w:val="10"/>
  </w:num>
  <w:num w:numId="7">
    <w:abstractNumId w:val="6"/>
  </w:num>
  <w:num w:numId="8">
    <w:abstractNumId w:val="4"/>
  </w:num>
  <w:num w:numId="9">
    <w:abstractNumId w:val="14"/>
  </w:num>
  <w:num w:numId="10">
    <w:abstractNumId w:val="5"/>
  </w:num>
  <w:num w:numId="11">
    <w:abstractNumId w:val="8"/>
  </w:num>
  <w:num w:numId="12">
    <w:abstractNumId w:val="2"/>
  </w:num>
  <w:num w:numId="13">
    <w:abstractNumId w:val="3"/>
  </w:num>
  <w:num w:numId="14">
    <w:abstractNumId w:val="9"/>
  </w:num>
  <w:num w:numId="15">
    <w:abstractNumId w:val="1"/>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84"/>
    <w:rsid w:val="000D33C4"/>
    <w:rsid w:val="0015123F"/>
    <w:rsid w:val="0015675D"/>
    <w:rsid w:val="001603CA"/>
    <w:rsid w:val="00266D6B"/>
    <w:rsid w:val="002828D0"/>
    <w:rsid w:val="00322E3C"/>
    <w:rsid w:val="003956E6"/>
    <w:rsid w:val="003E5E7E"/>
    <w:rsid w:val="003F7650"/>
    <w:rsid w:val="0040030F"/>
    <w:rsid w:val="004275C6"/>
    <w:rsid w:val="00442B67"/>
    <w:rsid w:val="004F58A8"/>
    <w:rsid w:val="00522712"/>
    <w:rsid w:val="006532E0"/>
    <w:rsid w:val="006812EF"/>
    <w:rsid w:val="007153BE"/>
    <w:rsid w:val="007C1136"/>
    <w:rsid w:val="007E47B5"/>
    <w:rsid w:val="00800F6A"/>
    <w:rsid w:val="008238BB"/>
    <w:rsid w:val="00884FFC"/>
    <w:rsid w:val="008B7E76"/>
    <w:rsid w:val="008F57C5"/>
    <w:rsid w:val="00931F7E"/>
    <w:rsid w:val="00932692"/>
    <w:rsid w:val="00964851"/>
    <w:rsid w:val="00991035"/>
    <w:rsid w:val="00A55834"/>
    <w:rsid w:val="00A86BE1"/>
    <w:rsid w:val="00A97697"/>
    <w:rsid w:val="00AB2D5F"/>
    <w:rsid w:val="00AB32BA"/>
    <w:rsid w:val="00AD451B"/>
    <w:rsid w:val="00B17BA1"/>
    <w:rsid w:val="00B55432"/>
    <w:rsid w:val="00B92E10"/>
    <w:rsid w:val="00CD17C7"/>
    <w:rsid w:val="00DA4CEB"/>
    <w:rsid w:val="00DB22A4"/>
    <w:rsid w:val="00E36C85"/>
    <w:rsid w:val="00E54084"/>
    <w:rsid w:val="00E82FA2"/>
    <w:rsid w:val="00F50BF8"/>
    <w:rsid w:val="00FB7270"/>
    <w:rsid w:val="00FC45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6FD23"/>
  <w15:docId w15:val="{2ED63C57-431D-4696-9022-1364D1B4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E54084"/>
    <w:rPr>
      <w:rFonts w:ascii="Calibri" w:eastAsia="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266D6B"/>
    <w:rPr>
      <w:color w:val="0000FF" w:themeColor="hyperlink"/>
      <w:u w:val="single"/>
    </w:rPr>
  </w:style>
  <w:style w:type="paragraph" w:styleId="Odstavecseseznamem">
    <w:name w:val="List Paragraph"/>
    <w:basedOn w:val="Normln"/>
    <w:uiPriority w:val="34"/>
    <w:qFormat/>
    <w:rsid w:val="00B55432"/>
    <w:pPr>
      <w:ind w:left="720"/>
      <w:contextualSpacing/>
    </w:pPr>
  </w:style>
  <w:style w:type="paragraph" w:styleId="Zhlav">
    <w:name w:val="header"/>
    <w:basedOn w:val="Normln"/>
    <w:link w:val="ZhlavChar"/>
    <w:uiPriority w:val="99"/>
    <w:rsid w:val="008F57C5"/>
    <w:pPr>
      <w:tabs>
        <w:tab w:val="center" w:pos="4536"/>
        <w:tab w:val="right" w:pos="9072"/>
      </w:tabs>
    </w:pPr>
  </w:style>
  <w:style w:type="character" w:customStyle="1" w:styleId="ZhlavChar">
    <w:name w:val="Záhlaví Char"/>
    <w:basedOn w:val="Standardnpsmoodstavce"/>
    <w:link w:val="Zhlav"/>
    <w:uiPriority w:val="99"/>
    <w:rsid w:val="008F57C5"/>
    <w:rPr>
      <w:rFonts w:ascii="Calibri" w:eastAsia="Calibri" w:hAnsi="Calibri"/>
      <w:sz w:val="22"/>
      <w:szCs w:val="22"/>
      <w:lang w:eastAsia="en-US"/>
    </w:rPr>
  </w:style>
  <w:style w:type="paragraph" w:styleId="Zpat">
    <w:name w:val="footer"/>
    <w:basedOn w:val="Normln"/>
    <w:link w:val="ZpatChar"/>
    <w:uiPriority w:val="99"/>
    <w:rsid w:val="008F57C5"/>
    <w:pPr>
      <w:tabs>
        <w:tab w:val="center" w:pos="4536"/>
        <w:tab w:val="right" w:pos="9072"/>
      </w:tabs>
    </w:pPr>
  </w:style>
  <w:style w:type="character" w:customStyle="1" w:styleId="ZpatChar">
    <w:name w:val="Zápatí Char"/>
    <w:basedOn w:val="Standardnpsmoodstavce"/>
    <w:link w:val="Zpat"/>
    <w:uiPriority w:val="99"/>
    <w:rsid w:val="008F57C5"/>
    <w:rPr>
      <w:rFonts w:ascii="Calibri" w:eastAsia="Calibri" w:hAnsi="Calibri"/>
      <w:sz w:val="22"/>
      <w:szCs w:val="22"/>
      <w:lang w:eastAsia="en-US"/>
    </w:rPr>
  </w:style>
  <w:style w:type="paragraph" w:styleId="Textbubliny">
    <w:name w:val="Balloon Text"/>
    <w:basedOn w:val="Normln"/>
    <w:link w:val="TextbublinyChar"/>
    <w:rsid w:val="00964851"/>
    <w:rPr>
      <w:rFonts w:ascii="Tahoma" w:hAnsi="Tahoma" w:cs="Tahoma"/>
      <w:sz w:val="16"/>
      <w:szCs w:val="16"/>
    </w:rPr>
  </w:style>
  <w:style w:type="character" w:customStyle="1" w:styleId="TextbublinyChar">
    <w:name w:val="Text bubliny Char"/>
    <w:basedOn w:val="Standardnpsmoodstavce"/>
    <w:link w:val="Textbubliny"/>
    <w:rsid w:val="00964851"/>
    <w:rPr>
      <w:rFonts w:ascii="Tahoma" w:eastAsia="Calibri" w:hAnsi="Tahoma" w:cs="Tahoma"/>
      <w:sz w:val="16"/>
      <w:szCs w:val="16"/>
      <w:lang w:eastAsia="en-US"/>
    </w:rPr>
  </w:style>
  <w:style w:type="character" w:styleId="Nevyeenzmnka">
    <w:name w:val="Unresolved Mention"/>
    <w:basedOn w:val="Standardnpsmoodstavce"/>
    <w:uiPriority w:val="99"/>
    <w:semiHidden/>
    <w:unhideWhenUsed/>
    <w:rsid w:val="00CD17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tr.rolinc@also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627F7-6CF4-4B89-91AA-E499910E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4195</Words>
  <Characters>24755</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dc:creator>
  <cp:lastModifiedBy>petr.rolinc</cp:lastModifiedBy>
  <cp:revision>7</cp:revision>
  <dcterms:created xsi:type="dcterms:W3CDTF">2018-05-04T08:46:00Z</dcterms:created>
  <dcterms:modified xsi:type="dcterms:W3CDTF">2018-05-31T07:44:00Z</dcterms:modified>
</cp:coreProperties>
</file>